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998" w:rsidRDefault="00057998">
      <w:pPr>
        <w:tabs>
          <w:tab w:val="left" w:pos="2160"/>
        </w:tabs>
        <w:spacing w:after="0" w:line="240" w:lineRule="auto"/>
        <w:jc w:val="center"/>
        <w:rPr>
          <w:rFonts w:ascii="Times New Roman" w:eastAsia="Verdana" w:hAnsi="Times New Roman"/>
          <w:b/>
          <w:color w:val="33CCFF"/>
          <w:sz w:val="32"/>
          <w:lang w:val="sr-Cyrl-RS"/>
        </w:rPr>
      </w:pPr>
    </w:p>
    <w:p w:rsidR="00057998" w:rsidRDefault="00151E72">
      <w:pPr>
        <w:tabs>
          <w:tab w:val="left" w:pos="2160"/>
        </w:tabs>
        <w:spacing w:after="0" w:line="240" w:lineRule="auto"/>
        <w:jc w:val="center"/>
        <w:rPr>
          <w:rFonts w:ascii="Times New Roman" w:eastAsia="Verdana" w:hAnsi="Times New Roman"/>
          <w:b/>
          <w:color w:val="33CCFF"/>
          <w:sz w:val="32"/>
        </w:rPr>
      </w:pPr>
      <w:r>
        <w:rPr>
          <w:rFonts w:ascii="Times New Roman" w:eastAsia="Verdana" w:hAnsi="Times New Roman"/>
          <w:b/>
          <w:color w:val="33CCFF"/>
          <w:sz w:val="32"/>
        </w:rPr>
        <w:t>ЈП ВОДОВОД И КАНАЛИЗАЦИЈА А.Д. ПАЛЕ</w:t>
      </w:r>
    </w:p>
    <w:p w:rsidR="00057998" w:rsidRDefault="00057998">
      <w:pPr>
        <w:spacing w:after="0" w:line="240" w:lineRule="auto"/>
        <w:rPr>
          <w:rFonts w:ascii="Times New Roman" w:hAnsi="Times New Roman"/>
          <w:b/>
          <w:sz w:val="26"/>
        </w:rPr>
      </w:pPr>
    </w:p>
    <w:p w:rsidR="00057998" w:rsidRDefault="00057998">
      <w:pPr>
        <w:spacing w:after="0" w:line="240" w:lineRule="auto"/>
        <w:jc w:val="center"/>
        <w:rPr>
          <w:rFonts w:ascii="Times New Roman" w:hAnsi="Times New Roman"/>
          <w:b/>
          <w:sz w:val="26"/>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057998">
      <w:pPr>
        <w:spacing w:after="0" w:line="240" w:lineRule="auto"/>
        <w:rPr>
          <w:rFonts w:ascii="Times New Roman" w:hAnsi="Times New Roman"/>
          <w:b/>
          <w:sz w:val="44"/>
        </w:rPr>
      </w:pPr>
    </w:p>
    <w:p w:rsidR="00057998" w:rsidRDefault="00151E72">
      <w:pPr>
        <w:spacing w:after="0" w:line="240" w:lineRule="auto"/>
        <w:jc w:val="center"/>
        <w:rPr>
          <w:rFonts w:ascii="Times New Roman" w:eastAsia="Verdana" w:hAnsi="Times New Roman"/>
          <w:b/>
          <w:color w:val="0070C0"/>
          <w:sz w:val="40"/>
        </w:rPr>
      </w:pPr>
      <w:r>
        <w:rPr>
          <w:rFonts w:ascii="Times New Roman" w:eastAsia="Verdana" w:hAnsi="Times New Roman"/>
          <w:b/>
          <w:color w:val="0070C0"/>
          <w:sz w:val="40"/>
        </w:rPr>
        <w:t>ПЛАН ПОСЛОВАЊА</w:t>
      </w:r>
    </w:p>
    <w:p w:rsidR="00057998" w:rsidRDefault="00151E72">
      <w:pPr>
        <w:spacing w:after="0" w:line="240" w:lineRule="auto"/>
        <w:jc w:val="center"/>
        <w:rPr>
          <w:rFonts w:ascii="Times New Roman" w:eastAsia="Verdana" w:hAnsi="Times New Roman"/>
          <w:color w:val="0070C0"/>
          <w:sz w:val="32"/>
        </w:rPr>
      </w:pPr>
      <w:proofErr w:type="gramStart"/>
      <w:r>
        <w:rPr>
          <w:rFonts w:ascii="Times New Roman" w:eastAsia="Verdana" w:hAnsi="Times New Roman"/>
          <w:color w:val="0070C0"/>
          <w:sz w:val="32"/>
        </w:rPr>
        <w:t>за</w:t>
      </w:r>
      <w:proofErr w:type="gramEnd"/>
      <w:r>
        <w:rPr>
          <w:rFonts w:ascii="Times New Roman" w:eastAsia="Verdana" w:hAnsi="Times New Roman"/>
          <w:color w:val="0070C0"/>
          <w:sz w:val="32"/>
        </w:rPr>
        <w:t xml:space="preserve"> 2025, 20</w:t>
      </w:r>
      <w:r>
        <w:rPr>
          <w:rFonts w:ascii="Times New Roman" w:eastAsia="Verdana" w:hAnsi="Times New Roman"/>
          <w:color w:val="0070C0"/>
          <w:sz w:val="32"/>
          <w:lang w:val="sr-Cyrl-BA"/>
        </w:rPr>
        <w:t>2</w:t>
      </w:r>
      <w:r>
        <w:rPr>
          <w:rFonts w:ascii="Times New Roman" w:eastAsia="Verdana" w:hAnsi="Times New Roman"/>
          <w:color w:val="0070C0"/>
          <w:sz w:val="32"/>
        </w:rPr>
        <w:t xml:space="preserve">6 и 2027. </w:t>
      </w:r>
      <w:proofErr w:type="gramStart"/>
      <w:r>
        <w:rPr>
          <w:rFonts w:ascii="Times New Roman" w:eastAsia="Verdana" w:hAnsi="Times New Roman"/>
          <w:color w:val="0070C0"/>
          <w:sz w:val="32"/>
        </w:rPr>
        <w:t>годину</w:t>
      </w:r>
      <w:proofErr w:type="gramEnd"/>
    </w:p>
    <w:p w:rsidR="00057998" w:rsidRDefault="00057998">
      <w:pPr>
        <w:spacing w:after="0" w:line="240" w:lineRule="auto"/>
        <w:rPr>
          <w:rFonts w:ascii="Times New Roman" w:hAnsi="Times New Roman"/>
          <w:b/>
          <w:sz w:val="26"/>
        </w:rPr>
      </w:pPr>
    </w:p>
    <w:p w:rsidR="00057998" w:rsidRDefault="00151E72">
      <w:pPr>
        <w:spacing w:after="0" w:line="240" w:lineRule="auto"/>
        <w:jc w:val="center"/>
        <w:rPr>
          <w:rFonts w:ascii="Times New Roman" w:eastAsia="Arial Narrow" w:hAnsi="Times New Roman"/>
          <w:b/>
          <w:i/>
          <w:color w:val="FFFFFF"/>
          <w:sz w:val="24"/>
        </w:rPr>
      </w:pPr>
      <w:r>
        <w:rPr>
          <w:rFonts w:ascii="Times New Roman" w:eastAsia="Arial Narrow" w:hAnsi="Times New Roman"/>
          <w:b/>
          <w:i/>
          <w:color w:val="FFFFFF"/>
          <w:sz w:val="24"/>
        </w:rPr>
        <w:t>Каптажа Бистрица</w:t>
      </w:r>
    </w:p>
    <w:p w:rsidR="00057998" w:rsidRDefault="00057998">
      <w:pPr>
        <w:spacing w:after="0" w:line="240" w:lineRule="auto"/>
        <w:rPr>
          <w:rFonts w:ascii="Times New Roman" w:hAnsi="Times New Roman"/>
          <w:sz w:val="24"/>
        </w:rPr>
      </w:pPr>
    </w:p>
    <w:p w:rsidR="00057998" w:rsidRDefault="00057998">
      <w:pPr>
        <w:spacing w:after="0" w:line="240" w:lineRule="auto"/>
        <w:jc w:val="center"/>
        <w:rPr>
          <w:rFonts w:ascii="Times New Roman" w:hAnsi="Times New Roman"/>
          <w:sz w:val="24"/>
        </w:rPr>
      </w:pPr>
    </w:p>
    <w:p w:rsidR="00057998" w:rsidRDefault="00057998">
      <w:pPr>
        <w:spacing w:after="0" w:line="240" w:lineRule="auto"/>
        <w:jc w:val="center"/>
        <w:rPr>
          <w:rFonts w:ascii="Times New Roman" w:hAnsi="Times New Roman"/>
          <w:sz w:val="24"/>
        </w:rPr>
      </w:pPr>
    </w:p>
    <w:p w:rsidR="00057998" w:rsidRDefault="00057998">
      <w:pPr>
        <w:spacing w:after="0" w:line="240" w:lineRule="auto"/>
        <w:jc w:val="center"/>
        <w:rPr>
          <w:rFonts w:ascii="Times New Roman" w:hAnsi="Times New Roman"/>
          <w:sz w:val="24"/>
        </w:rPr>
      </w:pPr>
    </w:p>
    <w:p w:rsidR="00057998" w:rsidRDefault="00057998">
      <w:pPr>
        <w:spacing w:after="0" w:line="240" w:lineRule="auto"/>
        <w:jc w:val="center"/>
        <w:rPr>
          <w:rFonts w:ascii="Times New Roman" w:hAnsi="Times New Roman"/>
          <w:sz w:val="24"/>
        </w:rPr>
      </w:pPr>
    </w:p>
    <w:p w:rsidR="00057998" w:rsidRDefault="00057998">
      <w:pPr>
        <w:spacing w:after="0" w:line="240" w:lineRule="auto"/>
        <w:jc w:val="center"/>
        <w:rPr>
          <w:rFonts w:ascii="Times New Roman" w:hAnsi="Times New Roman"/>
          <w:sz w:val="24"/>
        </w:rPr>
      </w:pPr>
    </w:p>
    <w:p w:rsidR="00057998" w:rsidRDefault="00057998">
      <w:pPr>
        <w:spacing w:after="0" w:line="240" w:lineRule="auto"/>
        <w:jc w:val="center"/>
        <w:rPr>
          <w:rFonts w:ascii="Times New Roman" w:hAnsi="Times New Roman"/>
          <w:sz w:val="24"/>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lang w:val="sr-Cyrl-BA"/>
        </w:rPr>
      </w:pPr>
    </w:p>
    <w:p w:rsidR="00057998" w:rsidRDefault="00057998">
      <w:pPr>
        <w:spacing w:after="0" w:line="240" w:lineRule="auto"/>
        <w:rPr>
          <w:rFonts w:ascii="Times New Roman" w:hAnsi="Times New Roman"/>
          <w:b/>
          <w:sz w:val="26"/>
          <w:lang w:val="sr-Cyrl-BA"/>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lang w:val="sr-Cyrl-BA"/>
        </w:rPr>
      </w:pPr>
    </w:p>
    <w:p w:rsidR="00057998" w:rsidRDefault="00057998">
      <w:pPr>
        <w:spacing w:after="0" w:line="240" w:lineRule="auto"/>
        <w:rPr>
          <w:rFonts w:ascii="Times New Roman" w:hAnsi="Times New Roman"/>
          <w:b/>
          <w:sz w:val="26"/>
          <w:lang w:val="sr-Cyrl-BA"/>
        </w:rPr>
      </w:pPr>
    </w:p>
    <w:p w:rsidR="00057998" w:rsidRDefault="00151E72">
      <w:pPr>
        <w:spacing w:after="0" w:line="240" w:lineRule="auto"/>
        <w:jc w:val="center"/>
        <w:rPr>
          <w:rFonts w:ascii="Times New Roman" w:eastAsia="Verdana" w:hAnsi="Times New Roman"/>
          <w:color w:val="0070C0"/>
          <w:sz w:val="24"/>
          <w:szCs w:val="24"/>
          <w:lang w:val="sr-Cyrl-BA"/>
        </w:rPr>
      </w:pPr>
      <w:r>
        <w:rPr>
          <w:rFonts w:ascii="Times New Roman" w:eastAsia="Verdana" w:hAnsi="Times New Roman"/>
          <w:color w:val="0070C0"/>
          <w:sz w:val="24"/>
          <w:szCs w:val="24"/>
        </w:rPr>
        <w:t xml:space="preserve">Пале, </w:t>
      </w:r>
      <w:proofErr w:type="gramStart"/>
      <w:r>
        <w:rPr>
          <w:rFonts w:ascii="Times New Roman" w:eastAsia="Verdana" w:hAnsi="Times New Roman"/>
          <w:color w:val="0070C0"/>
          <w:sz w:val="24"/>
          <w:szCs w:val="24"/>
          <w:lang w:val="sr-Cyrl-BA"/>
        </w:rPr>
        <w:t>Јануар</w:t>
      </w:r>
      <w:r>
        <w:rPr>
          <w:rFonts w:ascii="Times New Roman" w:eastAsia="Verdana" w:hAnsi="Times New Roman"/>
          <w:color w:val="0070C0"/>
          <w:sz w:val="24"/>
          <w:szCs w:val="24"/>
        </w:rPr>
        <w:t xml:space="preserve">  2025</w:t>
      </w:r>
      <w:proofErr w:type="gramEnd"/>
      <w:r>
        <w:rPr>
          <w:rFonts w:ascii="Times New Roman" w:eastAsia="Verdana" w:hAnsi="Times New Roman"/>
          <w:color w:val="0070C0"/>
          <w:sz w:val="24"/>
          <w:szCs w:val="24"/>
        </w:rPr>
        <w:t xml:space="preserve">. </w:t>
      </w:r>
      <w:r>
        <w:rPr>
          <w:rFonts w:ascii="Times New Roman" w:eastAsia="Verdana" w:hAnsi="Times New Roman"/>
          <w:color w:val="0070C0"/>
          <w:sz w:val="24"/>
          <w:szCs w:val="24"/>
          <w:lang w:val="sr-Cyrl-BA"/>
        </w:rPr>
        <w:t>г</w:t>
      </w:r>
      <w:r>
        <w:rPr>
          <w:rFonts w:ascii="Times New Roman" w:eastAsia="Verdana" w:hAnsi="Times New Roman"/>
          <w:color w:val="0070C0"/>
          <w:sz w:val="24"/>
          <w:szCs w:val="24"/>
        </w:rPr>
        <w:t>одине</w:t>
      </w:r>
    </w:p>
    <w:p w:rsidR="00057998" w:rsidRDefault="00151E72">
      <w:pPr>
        <w:spacing w:after="0" w:line="240" w:lineRule="auto"/>
        <w:jc w:val="center"/>
        <w:rPr>
          <w:rFonts w:ascii="Times New Roman" w:eastAsia="Arial Narrow" w:hAnsi="Times New Roman"/>
          <w:b/>
          <w:color w:val="0070C0"/>
          <w:sz w:val="24"/>
          <w:szCs w:val="24"/>
        </w:rPr>
      </w:pPr>
      <w:r>
        <w:rPr>
          <w:rFonts w:ascii="Times New Roman" w:eastAsia="Arial Narrow" w:hAnsi="Times New Roman"/>
          <w:b/>
          <w:color w:val="0070C0"/>
          <w:sz w:val="24"/>
          <w:szCs w:val="24"/>
        </w:rPr>
        <w:lastRenderedPageBreak/>
        <w:t>САДРЖАЈ</w:t>
      </w:r>
    </w:p>
    <w:sdt>
      <w:sdtPr>
        <w:rPr>
          <w:rFonts w:ascii="Times New Roman" w:eastAsia="Times New Roman" w:hAnsi="Times New Roman" w:cs="Times New Roman"/>
          <w:b w:val="0"/>
          <w:bCs w:val="0"/>
          <w:color w:val="auto"/>
          <w:sz w:val="22"/>
          <w:szCs w:val="22"/>
          <w:lang w:eastAsia="en-US"/>
        </w:rPr>
        <w:id w:val="-1895874953"/>
        <w:docPartObj>
          <w:docPartGallery w:val="Table of Contents"/>
          <w:docPartUnique/>
        </w:docPartObj>
      </w:sdtPr>
      <w:sdtEndPr/>
      <w:sdtContent>
        <w:p w:rsidR="00057998" w:rsidRDefault="00057998">
          <w:pPr>
            <w:pStyle w:val="TOCHeading1"/>
            <w:rPr>
              <w:rFonts w:ascii="Times New Roman" w:hAnsi="Times New Roman" w:cs="Times New Roman"/>
              <w:lang w:val="sr-Cyrl-BA"/>
            </w:rPr>
          </w:pPr>
        </w:p>
        <w:p w:rsidR="00057998" w:rsidRDefault="00151E72">
          <w:pPr>
            <w:pStyle w:val="TOC1"/>
            <w:tabs>
              <w:tab w:val="right" w:leader="dot" w:pos="9394"/>
            </w:tabs>
            <w:rPr>
              <w:rFonts w:asciiTheme="minorHAnsi" w:eastAsiaTheme="minorEastAsia" w:hAnsiTheme="minorHAnsi" w:cstheme="minorBidi"/>
              <w:lang w:val="sr-Latn-BA" w:eastAsia="sr-Latn-BA"/>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28998064" w:history="1">
            <w:r>
              <w:rPr>
                <w:rStyle w:val="Hyperlink"/>
                <w:rFonts w:ascii="Times New Roman" w:eastAsia="Verdana" w:hAnsi="Times New Roman"/>
                <w:lang w:val="sr-Cyrl-BA"/>
              </w:rPr>
              <w:t>1. УВОДНЕ НАПОМЕНЕ</w:t>
            </w:r>
            <w:r>
              <w:tab/>
            </w:r>
            <w:r>
              <w:fldChar w:fldCharType="begin"/>
            </w:r>
            <w:r>
              <w:instrText xml:space="preserve"> PAGEREF _Toc128998064 \h </w:instrText>
            </w:r>
            <w:r>
              <w:fldChar w:fldCharType="separate"/>
            </w:r>
            <w:r>
              <w:t>1</w:t>
            </w:r>
            <w:r>
              <w:fldChar w:fldCharType="end"/>
            </w:r>
          </w:hyperlink>
        </w:p>
        <w:p w:rsidR="00057998" w:rsidRDefault="00151E72">
          <w:pPr>
            <w:pStyle w:val="TOC1"/>
            <w:tabs>
              <w:tab w:val="right" w:leader="dot" w:pos="9394"/>
            </w:tabs>
            <w:rPr>
              <w:rFonts w:asciiTheme="minorHAnsi" w:eastAsiaTheme="minorEastAsia" w:hAnsiTheme="minorHAnsi" w:cstheme="minorBidi"/>
              <w:lang w:val="sr-Latn-BA" w:eastAsia="sr-Latn-BA"/>
            </w:rPr>
          </w:pPr>
          <w:hyperlink w:anchor="_Toc128998065" w:history="1">
            <w:r>
              <w:rPr>
                <w:rStyle w:val="Hyperlink"/>
                <w:rFonts w:ascii="Times New Roman" w:eastAsia="Arial Narrow" w:hAnsi="Times New Roman"/>
                <w:lang w:val="sr-Cyrl-BA"/>
              </w:rPr>
              <w:t>2. ПОДАЦИ О ПРЕДУЗЕЋУ</w:t>
            </w:r>
            <w:r>
              <w:tab/>
            </w:r>
            <w:r>
              <w:fldChar w:fldCharType="begin"/>
            </w:r>
            <w:r>
              <w:instrText xml:space="preserve"> PAGEREF _Toc128998065 \h </w:instrText>
            </w:r>
            <w:r>
              <w:fldChar w:fldCharType="separate"/>
            </w:r>
            <w:r>
              <w:t>1</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66" w:history="1">
            <w:r>
              <w:rPr>
                <w:rStyle w:val="Hyperlink"/>
                <w:rFonts w:ascii="Times New Roman" w:eastAsia="Verdana" w:hAnsi="Times New Roman"/>
              </w:rPr>
              <w:t>2.1. Дјелатност предузећа</w:t>
            </w:r>
            <w:r>
              <w:tab/>
            </w:r>
            <w:r>
              <w:fldChar w:fldCharType="begin"/>
            </w:r>
            <w:r>
              <w:instrText xml:space="preserve"> PAGEREF _Toc128998066 \h </w:instrText>
            </w:r>
            <w:r>
              <w:fldChar w:fldCharType="separate"/>
            </w:r>
            <w:r>
              <w:t>2</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67" w:history="1">
            <w:r>
              <w:rPr>
                <w:rStyle w:val="Hyperlink"/>
                <w:rFonts w:ascii="Times New Roman" w:eastAsia="Verdana" w:hAnsi="Times New Roman"/>
                <w:shd w:val="clear" w:color="auto" w:fill="FFFFFF"/>
              </w:rPr>
              <w:t>2.2. Организациона структура предузећа</w:t>
            </w:r>
            <w:r>
              <w:tab/>
            </w:r>
            <w:r>
              <w:fldChar w:fldCharType="begin"/>
            </w:r>
            <w:r>
              <w:instrText xml:space="preserve"> PAGEREF _Toc128998067 \h </w:instrText>
            </w:r>
            <w:r>
              <w:fldChar w:fldCharType="separate"/>
            </w:r>
            <w:r>
              <w:t>3</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68" w:history="1">
            <w:r>
              <w:rPr>
                <w:rStyle w:val="Hyperlink"/>
                <w:rFonts w:ascii="Times New Roman" w:eastAsia="Verdana" w:hAnsi="Times New Roman"/>
              </w:rPr>
              <w:t>2.2.1. Сектор за технику</w:t>
            </w:r>
            <w:r>
              <w:tab/>
            </w:r>
            <w:r>
              <w:fldChar w:fldCharType="begin"/>
            </w:r>
            <w:r>
              <w:instrText xml:space="preserve"> PAGEREF _Toc128998068 \h </w:instrText>
            </w:r>
            <w:r>
              <w:fldChar w:fldCharType="separate"/>
            </w:r>
            <w:r>
              <w:t>4</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69" w:history="1">
            <w:r>
              <w:rPr>
                <w:rStyle w:val="Hyperlink"/>
                <w:rFonts w:ascii="Times New Roman" w:eastAsia="Verdana" w:hAnsi="Times New Roman"/>
              </w:rPr>
              <w:t>2.2.2.</w:t>
            </w:r>
            <w:r>
              <w:rPr>
                <w:rStyle w:val="Hyperlink"/>
                <w:rFonts w:ascii="Times New Roman" w:eastAsia="Verdana" w:hAnsi="Times New Roman"/>
              </w:rPr>
              <w:t xml:space="preserve"> Економско – правни сектор</w:t>
            </w:r>
            <w:r>
              <w:tab/>
            </w:r>
            <w:r>
              <w:fldChar w:fldCharType="begin"/>
            </w:r>
            <w:r>
              <w:instrText xml:space="preserve"> PAGEREF _Toc128998069 \h </w:instrText>
            </w:r>
            <w:r>
              <w:fldChar w:fldCharType="separate"/>
            </w:r>
            <w:r>
              <w:t>5</w:t>
            </w:r>
            <w:r>
              <w:fldChar w:fldCharType="end"/>
            </w:r>
          </w:hyperlink>
        </w:p>
        <w:p w:rsidR="00057998" w:rsidRDefault="00151E72">
          <w:pPr>
            <w:pStyle w:val="TOC1"/>
            <w:tabs>
              <w:tab w:val="right" w:leader="dot" w:pos="9394"/>
            </w:tabs>
            <w:rPr>
              <w:rFonts w:asciiTheme="minorHAnsi" w:eastAsiaTheme="minorEastAsia" w:hAnsiTheme="minorHAnsi" w:cstheme="minorBidi"/>
              <w:lang w:val="sr-Latn-BA" w:eastAsia="sr-Latn-BA"/>
            </w:rPr>
          </w:pPr>
          <w:hyperlink w:anchor="_Toc128998070" w:history="1">
            <w:r>
              <w:rPr>
                <w:rStyle w:val="Hyperlink"/>
                <w:rFonts w:ascii="Times New Roman" w:hAnsi="Times New Roman"/>
                <w:lang w:val="sr-Cyrl-BA"/>
              </w:rPr>
              <w:t>3. РЕСУРСИ ПРЕДУЗЕЋА</w:t>
            </w:r>
            <w:r>
              <w:tab/>
            </w:r>
            <w:r>
              <w:fldChar w:fldCharType="begin"/>
            </w:r>
            <w:r>
              <w:instrText xml:space="preserve"> PAGEREF _Toc128998070 \h </w:instrText>
            </w:r>
            <w:r>
              <w:fldChar w:fldCharType="separate"/>
            </w:r>
            <w:r>
              <w:t>6</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1" w:history="1">
            <w:r>
              <w:rPr>
                <w:rStyle w:val="Hyperlink"/>
                <w:rFonts w:ascii="Times New Roman" w:eastAsia="Verdana" w:hAnsi="Times New Roman"/>
              </w:rPr>
              <w:t>3.1. Број радника и структура запослених</w:t>
            </w:r>
            <w:r>
              <w:tab/>
            </w:r>
            <w:r>
              <w:fldChar w:fldCharType="begin"/>
            </w:r>
            <w:r>
              <w:instrText xml:space="preserve"> PAGEREF _Toc128998071 \h </w:instrText>
            </w:r>
            <w:r>
              <w:fldChar w:fldCharType="separate"/>
            </w:r>
            <w:r>
              <w:t>6</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2" w:history="1">
            <w:r>
              <w:rPr>
                <w:rStyle w:val="Hyperlink"/>
                <w:rFonts w:ascii="Times New Roman" w:eastAsia="Verdana" w:hAnsi="Times New Roman"/>
              </w:rPr>
              <w:t>3.2. Издашност изворишта</w:t>
            </w:r>
            <w:r>
              <w:tab/>
            </w:r>
            <w:r>
              <w:fldChar w:fldCharType="begin"/>
            </w:r>
            <w:r>
              <w:instrText xml:space="preserve"> PAGEREF _T</w:instrText>
            </w:r>
            <w:r>
              <w:instrText xml:space="preserve">oc128998072 \h </w:instrText>
            </w:r>
            <w:r>
              <w:fldChar w:fldCharType="separate"/>
            </w:r>
            <w:r>
              <w:t>7</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3" w:history="1">
            <w:r>
              <w:rPr>
                <w:rStyle w:val="Hyperlink"/>
                <w:rFonts w:ascii="Times New Roman" w:eastAsia="Verdana" w:hAnsi="Times New Roman"/>
              </w:rPr>
              <w:t>3.3. Расположиве количине воде</w:t>
            </w:r>
            <w:r>
              <w:tab/>
            </w:r>
            <w:r>
              <w:fldChar w:fldCharType="begin"/>
            </w:r>
            <w:r>
              <w:instrText xml:space="preserve"> PAGEREF _Toc128998073 \h </w:instrText>
            </w:r>
            <w:r>
              <w:fldChar w:fldCharType="separate"/>
            </w:r>
            <w:r>
              <w:t>8</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4" w:history="1">
            <w:r>
              <w:rPr>
                <w:rStyle w:val="Hyperlink"/>
                <w:rFonts w:ascii="Times New Roman" w:eastAsia="Verdana" w:hAnsi="Times New Roman"/>
              </w:rPr>
              <w:t>3.4. Фактурисане количине воде у 2021. години</w:t>
            </w:r>
            <w:r>
              <w:tab/>
            </w:r>
            <w:r>
              <w:fldChar w:fldCharType="begin"/>
            </w:r>
            <w:r>
              <w:instrText xml:space="preserve"> PAGEREF _Toc128998074 \h </w:instrText>
            </w:r>
            <w:r>
              <w:fldChar w:fldCharType="separate"/>
            </w:r>
            <w:r>
              <w:t>8</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5" w:history="1">
            <w:r>
              <w:rPr>
                <w:rStyle w:val="Hyperlink"/>
                <w:rFonts w:ascii="Times New Roman" w:eastAsia="Verdana" w:hAnsi="Times New Roman"/>
              </w:rPr>
              <w:t>3.5. Губици воде у 2021 . години</w:t>
            </w:r>
            <w:r>
              <w:tab/>
            </w:r>
            <w:r>
              <w:fldChar w:fldCharType="begin"/>
            </w:r>
            <w:r>
              <w:instrText xml:space="preserve"> PAGEREF _Toc128998075 \h </w:instrText>
            </w:r>
            <w:r>
              <w:fldChar w:fldCharType="separate"/>
            </w:r>
            <w:r>
              <w:t>9</w:t>
            </w:r>
            <w:r>
              <w:fldChar w:fldCharType="end"/>
            </w:r>
          </w:hyperlink>
        </w:p>
        <w:p w:rsidR="00057998" w:rsidRDefault="00151E72">
          <w:pPr>
            <w:pStyle w:val="TOC1"/>
            <w:tabs>
              <w:tab w:val="right" w:leader="dot" w:pos="9394"/>
            </w:tabs>
            <w:rPr>
              <w:rFonts w:asciiTheme="minorHAnsi" w:eastAsiaTheme="minorEastAsia" w:hAnsiTheme="minorHAnsi" w:cstheme="minorBidi"/>
              <w:lang w:val="sr-Latn-BA" w:eastAsia="sr-Latn-BA"/>
            </w:rPr>
          </w:pPr>
          <w:hyperlink w:anchor="_Toc128998076" w:history="1">
            <w:r>
              <w:rPr>
                <w:rStyle w:val="Hyperlink"/>
                <w:rFonts w:ascii="Times New Roman" w:eastAsia="Arial Narrow" w:hAnsi="Times New Roman"/>
                <w:lang w:val="sr-Cyrl-BA"/>
              </w:rPr>
              <w:t>4. ТЕХНИЧКО-ТЕХНОЛОШКИ АСПЕКТ</w:t>
            </w:r>
            <w:r>
              <w:tab/>
            </w:r>
            <w:r>
              <w:fldChar w:fldCharType="begin"/>
            </w:r>
            <w:r>
              <w:instrText xml:space="preserve"> PAGEREF _Toc128998076 \h </w:instrText>
            </w:r>
            <w:r>
              <w:fldChar w:fldCharType="separate"/>
            </w:r>
            <w:r>
              <w:t>10</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7" w:history="1">
            <w:r>
              <w:rPr>
                <w:rStyle w:val="Hyperlink"/>
                <w:rFonts w:ascii="Times New Roman" w:eastAsia="Verdana" w:hAnsi="Times New Roman"/>
              </w:rPr>
              <w:t>4.1. Водни објекти</w:t>
            </w:r>
            <w:r>
              <w:tab/>
            </w:r>
            <w:r>
              <w:fldChar w:fldCharType="begin"/>
            </w:r>
            <w:r>
              <w:instrText xml:space="preserve"> PAGEREF _Toc128998077 \h </w:instrText>
            </w:r>
            <w:r>
              <w:fldChar w:fldCharType="separate"/>
            </w:r>
            <w:r>
              <w:t>10</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8" w:history="1">
            <w:r>
              <w:rPr>
                <w:rStyle w:val="Hyperlink"/>
                <w:rFonts w:ascii="Times New Roman" w:eastAsia="Verdana" w:hAnsi="Times New Roman"/>
              </w:rPr>
              <w:t>4.2. Водоводни цјевоводи</w:t>
            </w:r>
            <w:r>
              <w:tab/>
            </w:r>
            <w:r>
              <w:fldChar w:fldCharType="begin"/>
            </w:r>
            <w:r>
              <w:instrText xml:space="preserve"> </w:instrText>
            </w:r>
            <w:r>
              <w:instrText xml:space="preserve">PAGEREF _Toc128998078 \h </w:instrText>
            </w:r>
            <w:r>
              <w:fldChar w:fldCharType="separate"/>
            </w:r>
            <w:r>
              <w:t>11</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79" w:history="1">
            <w:r>
              <w:rPr>
                <w:rStyle w:val="Hyperlink"/>
                <w:rFonts w:ascii="Times New Roman" w:eastAsia="Verdana" w:hAnsi="Times New Roman"/>
              </w:rPr>
              <w:t>4.3.Канализациони цијевоводи</w:t>
            </w:r>
            <w:r>
              <w:tab/>
            </w:r>
            <w:r>
              <w:fldChar w:fldCharType="begin"/>
            </w:r>
            <w:r>
              <w:instrText xml:space="preserve"> PAGEREF _Toc128998079 \h </w:instrText>
            </w:r>
            <w:r>
              <w:fldChar w:fldCharType="separate"/>
            </w:r>
            <w:r>
              <w:t>11</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80" w:history="1">
            <w:r>
              <w:rPr>
                <w:rStyle w:val="Hyperlink"/>
                <w:rFonts w:ascii="Times New Roman" w:eastAsia="Verdana" w:hAnsi="Times New Roman"/>
              </w:rPr>
              <w:t>4.4.  План улаза воде у системе</w:t>
            </w:r>
            <w:r>
              <w:tab/>
            </w:r>
            <w:r>
              <w:fldChar w:fldCharType="begin"/>
            </w:r>
            <w:r>
              <w:instrText xml:space="preserve"> PAGEREF _Toc128998080 \h </w:instrText>
            </w:r>
            <w:r>
              <w:fldChar w:fldCharType="separate"/>
            </w:r>
            <w:r>
              <w:t>12</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81" w:history="1">
            <w:r>
              <w:rPr>
                <w:rStyle w:val="Hyperlink"/>
                <w:rFonts w:ascii="Times New Roman" w:eastAsia="Verdana" w:hAnsi="Times New Roman"/>
                <w:lang w:val="sr-Cyrl-BA"/>
              </w:rPr>
              <w:t>4.5.</w:t>
            </w:r>
            <w:r>
              <w:rPr>
                <w:rStyle w:val="Hyperlink"/>
                <w:rFonts w:ascii="Times New Roman" w:eastAsia="Verdana" w:hAnsi="Times New Roman"/>
              </w:rPr>
              <w:t>План испоруке воде по водоводним системима</w:t>
            </w:r>
            <w:r>
              <w:tab/>
            </w:r>
            <w:r>
              <w:fldChar w:fldCharType="begin"/>
            </w:r>
            <w:r>
              <w:instrText xml:space="preserve"> PAGEREF _Toc128998081 \h </w:instrText>
            </w:r>
            <w:r>
              <w:fldChar w:fldCharType="separate"/>
            </w:r>
            <w:r>
              <w:t>13</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82" w:history="1">
            <w:r>
              <w:rPr>
                <w:rStyle w:val="Hyperlink"/>
                <w:rFonts w:ascii="Times New Roman" w:eastAsia="Verdana" w:hAnsi="Times New Roman"/>
                <w:lang w:val="sr-Cyrl-BA"/>
              </w:rPr>
              <w:t>4.6.</w:t>
            </w:r>
            <w:r>
              <w:rPr>
                <w:rStyle w:val="Hyperlink"/>
                <w:rFonts w:ascii="Times New Roman" w:eastAsia="Verdana" w:hAnsi="Times New Roman"/>
              </w:rPr>
              <w:t>План испоруке воде по категоријама потрошача</w:t>
            </w:r>
            <w:r>
              <w:tab/>
            </w:r>
            <w:r>
              <w:fldChar w:fldCharType="begin"/>
            </w:r>
            <w:r>
              <w:instrText xml:space="preserve"> PAGEREF _Toc128998082 \h </w:instrText>
            </w:r>
            <w:r>
              <w:fldChar w:fldCharType="separate"/>
            </w:r>
            <w:r>
              <w:t>14</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83" w:history="1">
            <w:r>
              <w:rPr>
                <w:rStyle w:val="Hyperlink"/>
                <w:rFonts w:ascii="Times New Roman" w:eastAsia="Verdana" w:hAnsi="Times New Roman"/>
                <w:lang w:val="sr-Cyrl-BA"/>
              </w:rPr>
              <w:t>4.7.</w:t>
            </w:r>
            <w:r>
              <w:rPr>
                <w:rStyle w:val="Hyperlink"/>
                <w:rFonts w:ascii="Times New Roman" w:eastAsia="Verdana" w:hAnsi="Times New Roman"/>
              </w:rPr>
              <w:t>План губитака воде по водоводним системима</w:t>
            </w:r>
            <w:r>
              <w:tab/>
            </w:r>
            <w:r>
              <w:fldChar w:fldCharType="begin"/>
            </w:r>
            <w:r>
              <w:instrText xml:space="preserve"> PAGEREF _Toc128998083 \h </w:instrText>
            </w:r>
            <w:r>
              <w:fldChar w:fldCharType="separate"/>
            </w:r>
            <w:r>
              <w:t>15</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84" w:history="1">
            <w:r>
              <w:rPr>
                <w:rStyle w:val="Hyperlink"/>
                <w:rFonts w:ascii="Times New Roman" w:eastAsia="Verdana" w:hAnsi="Times New Roman"/>
                <w:lang w:val="sr-Cyrl-BA"/>
              </w:rPr>
              <w:t>4.7.1</w:t>
            </w:r>
            <w:r>
              <w:rPr>
                <w:rStyle w:val="Hyperlink"/>
                <w:rFonts w:ascii="Times New Roman" w:eastAsia="Verdana" w:hAnsi="Times New Roman"/>
              </w:rPr>
              <w:t>Водоводни систем Пале</w:t>
            </w:r>
            <w:r>
              <w:tab/>
            </w:r>
            <w:r>
              <w:fldChar w:fldCharType="begin"/>
            </w:r>
            <w:r>
              <w:instrText xml:space="preserve"> </w:instrText>
            </w:r>
            <w:r>
              <w:instrText xml:space="preserve">PAGEREF _Toc128998084 \h </w:instrText>
            </w:r>
            <w:r>
              <w:fldChar w:fldCharType="separate"/>
            </w:r>
            <w:r>
              <w:t>15</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85" w:history="1">
            <w:r>
              <w:rPr>
                <w:rStyle w:val="Hyperlink"/>
                <w:rFonts w:ascii="Times New Roman" w:eastAsia="Verdana" w:hAnsi="Times New Roman"/>
              </w:rPr>
              <w:t>4.7.2. Водоводни систем СРЦ Јахорина</w:t>
            </w:r>
            <w:r>
              <w:tab/>
            </w:r>
            <w:r>
              <w:fldChar w:fldCharType="begin"/>
            </w:r>
            <w:r>
              <w:instrText xml:space="preserve"> PAGEREF _Toc128998085 \h </w:instrText>
            </w:r>
            <w:r>
              <w:fldChar w:fldCharType="separate"/>
            </w:r>
            <w:r>
              <w:t>16</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86" w:history="1">
            <w:r>
              <w:rPr>
                <w:rStyle w:val="Hyperlink"/>
                <w:rFonts w:ascii="Times New Roman" w:eastAsia="Verdana" w:hAnsi="Times New Roman"/>
              </w:rPr>
              <w:t>4.7.3. Водовод Подграб</w:t>
            </w:r>
            <w:r>
              <w:tab/>
            </w:r>
            <w:r>
              <w:fldChar w:fldCharType="begin"/>
            </w:r>
            <w:r>
              <w:instrText xml:space="preserve"> PAGEREF _Toc128998086 \h </w:instrText>
            </w:r>
            <w:r>
              <w:fldChar w:fldCharType="separate"/>
            </w:r>
            <w:r>
              <w:t>17</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87" w:history="1">
            <w:r>
              <w:rPr>
                <w:rStyle w:val="Hyperlink"/>
                <w:rFonts w:ascii="Times New Roman" w:eastAsia="Verdana" w:hAnsi="Times New Roman"/>
              </w:rPr>
              <w:t>4.7.4. Водовод Мокро</w:t>
            </w:r>
            <w:r>
              <w:tab/>
            </w:r>
            <w:r>
              <w:fldChar w:fldCharType="begin"/>
            </w:r>
            <w:r>
              <w:instrText xml:space="preserve"> PAGEREF _Toc128998087 \h </w:instrText>
            </w:r>
            <w:r>
              <w:fldChar w:fldCharType="separate"/>
            </w:r>
            <w:r>
              <w:t>17</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88" w:history="1">
            <w:r>
              <w:rPr>
                <w:rStyle w:val="Hyperlink"/>
                <w:rFonts w:ascii="Times New Roman" w:eastAsia="Verdana" w:hAnsi="Times New Roman"/>
              </w:rPr>
              <w:t>4.7.5. Источно Сарајево, Сарајево- Водоводни систем Врело Праче – Брус (гравитациони дио система Јахорина)</w:t>
            </w:r>
            <w:r>
              <w:tab/>
            </w:r>
            <w:r>
              <w:fldChar w:fldCharType="begin"/>
            </w:r>
            <w:r>
              <w:instrText xml:space="preserve"> PAGEREF _Toc128998088 \h </w:instrText>
            </w:r>
            <w:r>
              <w:fldChar w:fldCharType="separate"/>
            </w:r>
            <w:r>
              <w:t>18</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89" w:history="1">
            <w:r>
              <w:rPr>
                <w:rStyle w:val="Hyperlink"/>
                <w:rFonts w:ascii="Times New Roman" w:eastAsia="Verdana" w:hAnsi="Times New Roman"/>
              </w:rPr>
              <w:t>4.7.6. Збирни губици на свим системима</w:t>
            </w:r>
            <w:r>
              <w:tab/>
            </w:r>
            <w:r>
              <w:fldChar w:fldCharType="begin"/>
            </w:r>
            <w:r>
              <w:instrText xml:space="preserve"> PAGEREF _Toc128998089 \h </w:instrText>
            </w:r>
            <w:r>
              <w:fldChar w:fldCharType="separate"/>
            </w:r>
            <w:r>
              <w:t>19</w:t>
            </w:r>
            <w:r>
              <w:fldChar w:fldCharType="end"/>
            </w:r>
          </w:hyperlink>
        </w:p>
        <w:p w:rsidR="00057998" w:rsidRDefault="00151E72">
          <w:pPr>
            <w:pStyle w:val="TOC1"/>
            <w:tabs>
              <w:tab w:val="right" w:leader="dot" w:pos="9394"/>
            </w:tabs>
            <w:rPr>
              <w:rFonts w:asciiTheme="minorHAnsi" w:eastAsiaTheme="minorEastAsia" w:hAnsiTheme="minorHAnsi" w:cstheme="minorBidi"/>
              <w:lang w:val="sr-Latn-BA" w:eastAsia="sr-Latn-BA"/>
            </w:rPr>
          </w:pPr>
          <w:hyperlink w:anchor="_Toc128998090" w:history="1">
            <w:r>
              <w:rPr>
                <w:rStyle w:val="Hyperlink"/>
                <w:rFonts w:ascii="Times New Roman" w:eastAsia="Verdana" w:hAnsi="Times New Roman"/>
                <w:lang w:val="sr-Cyrl-BA"/>
              </w:rPr>
              <w:t>5. ЕКОН0МСКО-ФИНАНСИЈСКИ АСПЕКТ</w:t>
            </w:r>
            <w:r>
              <w:tab/>
            </w:r>
            <w:r>
              <w:fldChar w:fldCharType="begin"/>
            </w:r>
            <w:r>
              <w:instrText xml:space="preserve"> PAGEREF _Toc128998090 \h </w:instrText>
            </w:r>
            <w:r>
              <w:fldChar w:fldCharType="separate"/>
            </w:r>
            <w:r>
              <w:t>22</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1" w:history="1">
            <w:r>
              <w:rPr>
                <w:rStyle w:val="Hyperlink"/>
                <w:rFonts w:ascii="Times New Roman" w:eastAsia="Verdana" w:hAnsi="Times New Roman"/>
              </w:rPr>
              <w:t>5.1. Планирани приходи, расходи и финансијски резултат</w:t>
            </w:r>
            <w:r>
              <w:tab/>
            </w:r>
            <w:r>
              <w:fldChar w:fldCharType="begin"/>
            </w:r>
            <w:r>
              <w:instrText xml:space="preserve"> PAGEREF _Toc128998091 \h </w:instrText>
            </w:r>
            <w:r>
              <w:fldChar w:fldCharType="separate"/>
            </w:r>
            <w:r>
              <w:t>22</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92" w:history="1">
            <w:r>
              <w:rPr>
                <w:rStyle w:val="Hyperlink"/>
                <w:rFonts w:ascii="Times New Roman" w:eastAsia="Verdana" w:hAnsi="Times New Roman"/>
              </w:rPr>
              <w:t>5.1.1. Планирани приходи</w:t>
            </w:r>
            <w:r>
              <w:tab/>
            </w:r>
            <w:r>
              <w:fldChar w:fldCharType="begin"/>
            </w:r>
            <w:r>
              <w:instrText xml:space="preserve"> PAGEREF _Toc128998092 \h </w:instrText>
            </w:r>
            <w:r>
              <w:fldChar w:fldCharType="separate"/>
            </w:r>
            <w:r>
              <w:t>22</w:t>
            </w:r>
            <w:r>
              <w:fldChar w:fldCharType="end"/>
            </w:r>
          </w:hyperlink>
        </w:p>
        <w:p w:rsidR="00057998" w:rsidRDefault="00151E72">
          <w:pPr>
            <w:pStyle w:val="TOC3"/>
            <w:tabs>
              <w:tab w:val="right" w:leader="dot" w:pos="9394"/>
            </w:tabs>
            <w:rPr>
              <w:rFonts w:asciiTheme="minorHAnsi" w:eastAsiaTheme="minorEastAsia" w:hAnsiTheme="minorHAnsi" w:cstheme="minorBidi"/>
              <w:lang w:val="sr-Latn-BA" w:eastAsia="sr-Latn-BA"/>
            </w:rPr>
          </w:pPr>
          <w:hyperlink w:anchor="_Toc128998093" w:history="1">
            <w:r>
              <w:rPr>
                <w:rStyle w:val="Hyperlink"/>
                <w:rFonts w:ascii="Times New Roman" w:eastAsia="Verdana" w:hAnsi="Times New Roman"/>
              </w:rPr>
              <w:t xml:space="preserve">5.1.2. Планирани трошкови пословања </w:t>
            </w:r>
            <w:r>
              <w:rPr>
                <w:rStyle w:val="Hyperlink"/>
                <w:rFonts w:ascii="Times New Roman" w:eastAsia="Verdana" w:hAnsi="Times New Roman"/>
                <w:b/>
              </w:rPr>
              <w:sym w:font="Symbol" w:char="F02D"/>
            </w:r>
            <w:r>
              <w:rPr>
                <w:rStyle w:val="Hyperlink"/>
                <w:rFonts w:ascii="Times New Roman" w:eastAsia="Verdana" w:hAnsi="Times New Roman"/>
              </w:rPr>
              <w:t xml:space="preserve"> (расходи)</w:t>
            </w:r>
            <w:r>
              <w:tab/>
            </w:r>
            <w:r>
              <w:fldChar w:fldCharType="begin"/>
            </w:r>
            <w:r>
              <w:instrText xml:space="preserve"> PAGEREF _Toc128998093 \h </w:instrText>
            </w:r>
            <w:r>
              <w:fldChar w:fldCharType="separate"/>
            </w:r>
            <w:r>
              <w:t>23</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4" w:history="1">
            <w:r>
              <w:rPr>
                <w:rStyle w:val="Hyperlink"/>
                <w:rFonts w:ascii="Times New Roman" w:eastAsia="Verdana" w:hAnsi="Times New Roman"/>
              </w:rPr>
              <w:t>5.2. Планирани биланс успјеха</w:t>
            </w:r>
            <w:r>
              <w:tab/>
            </w:r>
            <w:r>
              <w:fldChar w:fldCharType="begin"/>
            </w:r>
            <w:r>
              <w:instrText xml:space="preserve"> PAGEREF _Toc128998094 \h </w:instrText>
            </w:r>
            <w:r>
              <w:fldChar w:fldCharType="separate"/>
            </w:r>
            <w:r>
              <w:t>24</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5" w:history="1">
            <w:r>
              <w:rPr>
                <w:rStyle w:val="Hyperlink"/>
                <w:rFonts w:ascii="Times New Roman" w:eastAsia="Verdana" w:hAnsi="Times New Roman"/>
              </w:rPr>
              <w:t>5.3. Планирани биланс стања</w:t>
            </w:r>
            <w:r>
              <w:tab/>
            </w:r>
            <w:r>
              <w:fldChar w:fldCharType="begin"/>
            </w:r>
            <w:r>
              <w:instrText xml:space="preserve"> PAGEREF _Toc128998095 \h </w:instrText>
            </w:r>
            <w:r>
              <w:fldChar w:fldCharType="separate"/>
            </w:r>
            <w:r>
              <w:t>25</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6" w:history="1">
            <w:r>
              <w:rPr>
                <w:rStyle w:val="Hyperlink"/>
                <w:rFonts w:ascii="Times New Roman" w:eastAsia="Verdana" w:hAnsi="Times New Roman"/>
              </w:rPr>
              <w:t>5.4. Планирани токови готовине</w:t>
            </w:r>
            <w:r>
              <w:tab/>
            </w:r>
            <w:r>
              <w:fldChar w:fldCharType="begin"/>
            </w:r>
            <w:r>
              <w:instrText xml:space="preserve"> PAGEREF _Toc128998096 \h </w:instrText>
            </w:r>
            <w:r>
              <w:fldChar w:fldCharType="separate"/>
            </w:r>
            <w:r>
              <w:t>26</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7" w:history="1">
            <w:r>
              <w:rPr>
                <w:rStyle w:val="Hyperlink"/>
                <w:rFonts w:ascii="Times New Roman" w:eastAsia="Verdana" w:hAnsi="Times New Roman"/>
              </w:rPr>
              <w:t xml:space="preserve">5.5 Основни показатељи </w:t>
            </w:r>
            <w:r>
              <w:rPr>
                <w:rStyle w:val="Hyperlink"/>
                <w:rFonts w:ascii="Times New Roman" w:eastAsia="Verdana" w:hAnsi="Times New Roman"/>
              </w:rPr>
              <w:t>ликвидности</w:t>
            </w:r>
            <w:r>
              <w:tab/>
            </w:r>
            <w:r>
              <w:fldChar w:fldCharType="begin"/>
            </w:r>
            <w:r>
              <w:instrText xml:space="preserve"> PAGEREF _Toc128998097 \h </w:instrText>
            </w:r>
            <w:r>
              <w:fldChar w:fldCharType="separate"/>
            </w:r>
            <w:r>
              <w:t>27</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8" w:history="1">
            <w:r>
              <w:rPr>
                <w:rStyle w:val="Hyperlink"/>
                <w:rFonts w:ascii="Times New Roman" w:eastAsia="Verdana" w:hAnsi="Times New Roman"/>
                <w:lang w:val="sr-Cyrl-BA"/>
              </w:rPr>
              <w:t>5.6. План инвестиција</w:t>
            </w:r>
            <w:r>
              <w:tab/>
            </w:r>
            <w:r>
              <w:fldChar w:fldCharType="begin"/>
            </w:r>
            <w:r>
              <w:instrText xml:space="preserve"> PAGEREF _Toc128998098 \h </w:instrText>
            </w:r>
            <w:r>
              <w:fldChar w:fldCharType="separate"/>
            </w:r>
            <w:r>
              <w:t>28</w:t>
            </w:r>
            <w:r>
              <w:fldChar w:fldCharType="end"/>
            </w:r>
          </w:hyperlink>
        </w:p>
        <w:p w:rsidR="00057998" w:rsidRDefault="00151E72">
          <w:pPr>
            <w:pStyle w:val="TOC2"/>
            <w:tabs>
              <w:tab w:val="right" w:leader="dot" w:pos="9394"/>
            </w:tabs>
            <w:rPr>
              <w:rFonts w:asciiTheme="minorHAnsi" w:eastAsiaTheme="minorEastAsia" w:hAnsiTheme="minorHAnsi" w:cstheme="minorBidi"/>
              <w:lang w:val="sr-Latn-BA" w:eastAsia="sr-Latn-BA"/>
            </w:rPr>
          </w:pPr>
          <w:hyperlink w:anchor="_Toc128998099" w:history="1">
            <w:r>
              <w:rPr>
                <w:rStyle w:val="Hyperlink"/>
                <w:rFonts w:ascii="Times New Roman" w:eastAsia="Verdana" w:hAnsi="Times New Roman"/>
              </w:rPr>
              <w:t>5.7. Планирани извори финансирања инвестиција</w:t>
            </w:r>
            <w:r>
              <w:tab/>
            </w:r>
            <w:r>
              <w:fldChar w:fldCharType="begin"/>
            </w:r>
            <w:r>
              <w:instrText xml:space="preserve"> PAGEREF _Toc128998099 \h </w:instrText>
            </w:r>
            <w:r>
              <w:fldChar w:fldCharType="separate"/>
            </w:r>
            <w:r>
              <w:t>29</w:t>
            </w:r>
            <w:r>
              <w:fldChar w:fldCharType="end"/>
            </w:r>
          </w:hyperlink>
        </w:p>
        <w:p w:rsidR="00057998" w:rsidRDefault="00151E72">
          <w:pPr>
            <w:pStyle w:val="TOC1"/>
            <w:tabs>
              <w:tab w:val="right" w:leader="dot" w:pos="9394"/>
            </w:tabs>
            <w:rPr>
              <w:rFonts w:asciiTheme="minorHAnsi" w:eastAsiaTheme="minorEastAsia" w:hAnsiTheme="minorHAnsi" w:cstheme="minorBidi"/>
              <w:lang w:val="sr-Latn-BA" w:eastAsia="sr-Latn-BA"/>
            </w:rPr>
          </w:pPr>
          <w:hyperlink w:anchor="_Toc128998100" w:history="1">
            <w:r>
              <w:rPr>
                <w:rStyle w:val="Hyperlink"/>
                <w:rFonts w:ascii="Times New Roman" w:eastAsia="Verdana" w:hAnsi="Times New Roman"/>
                <w:lang w:val="sr-Cyrl-BA"/>
              </w:rPr>
              <w:t>6</w:t>
            </w:r>
            <w:r>
              <w:rPr>
                <w:rStyle w:val="Hyperlink"/>
                <w:rFonts w:ascii="Times New Roman" w:eastAsia="Verdana" w:hAnsi="Times New Roman"/>
              </w:rPr>
              <w:t>. ЗАКЉУЧНЕ КОНСТАТАЦИЈЕ</w:t>
            </w:r>
            <w:r>
              <w:tab/>
            </w:r>
            <w:r>
              <w:fldChar w:fldCharType="begin"/>
            </w:r>
            <w:r>
              <w:instrText xml:space="preserve"> PAGEREF _Toc1289</w:instrText>
            </w:r>
            <w:r>
              <w:instrText xml:space="preserve">98100 \h </w:instrText>
            </w:r>
            <w:r>
              <w:fldChar w:fldCharType="separate"/>
            </w:r>
            <w:r>
              <w:t>30</w:t>
            </w:r>
            <w:r>
              <w:fldChar w:fldCharType="end"/>
            </w:r>
          </w:hyperlink>
        </w:p>
        <w:p w:rsidR="00057998" w:rsidRDefault="00151E72">
          <w:pPr>
            <w:rPr>
              <w:rFonts w:ascii="Times New Roman" w:hAnsi="Times New Roman"/>
            </w:rPr>
          </w:pPr>
          <w:r>
            <w:rPr>
              <w:rFonts w:ascii="Times New Roman" w:hAnsi="Times New Roman"/>
              <w:b/>
              <w:bCs/>
            </w:rPr>
            <w:fldChar w:fldCharType="end"/>
          </w:r>
        </w:p>
      </w:sdtContent>
    </w:sdt>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sectPr w:rsidR="00057998">
          <w:type w:val="continuous"/>
          <w:pgSz w:w="12240" w:h="15840"/>
          <w:pgMar w:top="1134" w:right="1418" w:bottom="1134" w:left="1418" w:header="709" w:footer="709" w:gutter="0"/>
          <w:cols w:space="708"/>
          <w:vAlign w:val="center"/>
          <w:docGrid w:linePitch="360"/>
        </w:sectPr>
      </w:pPr>
    </w:p>
    <w:p w:rsidR="00057998" w:rsidRDefault="00151E72">
      <w:pPr>
        <w:pStyle w:val="Heading1"/>
        <w:rPr>
          <w:rFonts w:ascii="Times New Roman" w:eastAsia="Verdana" w:hAnsi="Times New Roman"/>
          <w:lang w:val="sr-Cyrl-BA"/>
        </w:rPr>
      </w:pPr>
      <w:bookmarkStart w:id="0" w:name="_Toc128998064"/>
      <w:r>
        <w:rPr>
          <w:rFonts w:ascii="Times New Roman" w:eastAsia="Verdana" w:hAnsi="Times New Roman"/>
          <w:lang w:val="sr-Cyrl-BA"/>
        </w:rPr>
        <w:lastRenderedPageBreak/>
        <w:t>1. УВОДНЕ НАПОМЕНЕ</w:t>
      </w:r>
      <w:bookmarkEnd w:id="0"/>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151E72">
      <w:pPr>
        <w:spacing w:after="0" w:line="240" w:lineRule="auto"/>
        <w:ind w:firstLine="720"/>
        <w:jc w:val="both"/>
        <w:rPr>
          <w:rFonts w:ascii="Times New Roman" w:eastAsia="Verdana" w:hAnsi="Times New Roman"/>
        </w:rPr>
      </w:pPr>
      <w:proofErr w:type="gramStart"/>
      <w:r>
        <w:rPr>
          <w:rFonts w:ascii="Times New Roman" w:eastAsia="Verdana" w:hAnsi="Times New Roman"/>
        </w:rPr>
        <w:t>План пословања ЈП "Водовод и канализација" а. д за 2025 – 202</w:t>
      </w:r>
      <w:r>
        <w:rPr>
          <w:rFonts w:ascii="Times New Roman" w:eastAsia="Verdana" w:hAnsi="Times New Roman"/>
          <w:lang w:val="sr-Cyrl-BA"/>
        </w:rPr>
        <w:t>7</w:t>
      </w:r>
      <w:r>
        <w:rPr>
          <w:rFonts w:ascii="Times New Roman" w:eastAsia="Verdana" w:hAnsi="Times New Roman"/>
        </w:rPr>
        <w:t>.</w:t>
      </w:r>
      <w:proofErr w:type="gramEnd"/>
      <w:r>
        <w:rPr>
          <w:rFonts w:ascii="Times New Roman" w:eastAsia="Verdana" w:hAnsi="Times New Roman"/>
        </w:rPr>
        <w:t xml:space="preserve"> </w:t>
      </w:r>
      <w:proofErr w:type="gramStart"/>
      <w:r>
        <w:rPr>
          <w:rFonts w:ascii="Times New Roman" w:eastAsia="Verdana" w:hAnsi="Times New Roman"/>
        </w:rPr>
        <w:t>годину</w:t>
      </w:r>
      <w:proofErr w:type="gramEnd"/>
      <w:r>
        <w:rPr>
          <w:rFonts w:ascii="Times New Roman" w:eastAsia="Verdana" w:hAnsi="Times New Roman"/>
        </w:rPr>
        <w:t xml:space="preserve"> даје преглед главних циљева предузећа за наредне три године. </w:t>
      </w:r>
    </w:p>
    <w:p w:rsidR="00057998" w:rsidRDefault="00151E72">
      <w:pPr>
        <w:spacing w:after="0" w:line="240" w:lineRule="auto"/>
        <w:ind w:firstLine="720"/>
        <w:jc w:val="both"/>
        <w:rPr>
          <w:rFonts w:ascii="Times New Roman" w:eastAsia="Verdana" w:hAnsi="Times New Roman"/>
        </w:rPr>
      </w:pPr>
      <w:proofErr w:type="gramStart"/>
      <w:r>
        <w:rPr>
          <w:rFonts w:ascii="Times New Roman" w:eastAsia="Verdana" w:hAnsi="Times New Roman"/>
        </w:rPr>
        <w:t>Сврха израде овог плана је да се на систематски начин одреде активности за наредне три пословне године као и да се допринесе стварању предуслова за обављање истих активности у наведеном</w:t>
      </w:r>
      <w:r>
        <w:rPr>
          <w:rFonts w:ascii="Times New Roman" w:eastAsia="Verdana" w:hAnsi="Times New Roman"/>
        </w:rPr>
        <w:t xml:space="preserve"> временском оквиру, а све у складу са постављеним пословним циљевима Предузећа.</w:t>
      </w:r>
      <w:proofErr w:type="gramEnd"/>
    </w:p>
    <w:p w:rsidR="00057998" w:rsidRDefault="00151E72">
      <w:pPr>
        <w:spacing w:after="0" w:line="240" w:lineRule="auto"/>
        <w:ind w:firstLine="720"/>
        <w:jc w:val="both"/>
        <w:rPr>
          <w:rFonts w:ascii="Times New Roman" w:eastAsia="Verdana" w:hAnsi="Times New Roman"/>
        </w:rPr>
      </w:pPr>
      <w:proofErr w:type="gramStart"/>
      <w:r>
        <w:rPr>
          <w:rFonts w:ascii="Times New Roman" w:eastAsia="Verdana" w:hAnsi="Times New Roman"/>
        </w:rPr>
        <w:t>План пословања је законска обавеза, и сачињен је у складу са чл.</w:t>
      </w:r>
      <w:proofErr w:type="gramEnd"/>
      <w:r>
        <w:rPr>
          <w:rFonts w:ascii="Times New Roman" w:eastAsia="Verdana" w:hAnsi="Times New Roman"/>
        </w:rPr>
        <w:t xml:space="preserve"> </w:t>
      </w:r>
      <w:proofErr w:type="gramStart"/>
      <w:r>
        <w:rPr>
          <w:rFonts w:ascii="Times New Roman" w:eastAsia="Verdana" w:hAnsi="Times New Roman"/>
        </w:rPr>
        <w:t>21.и  чл</w:t>
      </w:r>
      <w:proofErr w:type="gramEnd"/>
      <w:r>
        <w:rPr>
          <w:rFonts w:ascii="Times New Roman" w:eastAsia="Verdana" w:hAnsi="Times New Roman"/>
        </w:rPr>
        <w:t>. 22. Закона о јавним предузећима („Службени гласник Републике Српске" број 75/04.)</w:t>
      </w:r>
      <w:proofErr w:type="gramStart"/>
      <w:r>
        <w:rPr>
          <w:rFonts w:ascii="Times New Roman" w:eastAsia="Verdana" w:hAnsi="Times New Roman"/>
        </w:rPr>
        <w:t>,</w:t>
      </w:r>
      <w:r>
        <w:rPr>
          <w:rFonts w:ascii="Times New Roman" w:hAnsi="Times New Roman"/>
          <w:color w:val="000000"/>
        </w:rPr>
        <w:t>у</w:t>
      </w:r>
      <w:proofErr w:type="gramEnd"/>
      <w:r>
        <w:rPr>
          <w:rFonts w:ascii="Times New Roman" w:hAnsi="Times New Roman"/>
          <w:color w:val="000000"/>
        </w:rPr>
        <w:t xml:space="preserve"> складу са међунар</w:t>
      </w:r>
      <w:r>
        <w:rPr>
          <w:rFonts w:ascii="Times New Roman" w:hAnsi="Times New Roman"/>
          <w:color w:val="000000"/>
        </w:rPr>
        <w:t xml:space="preserve">одним рачуноводственим стандардима и прописима Републике Српске. </w:t>
      </w:r>
      <w:r>
        <w:rPr>
          <w:rFonts w:ascii="Times New Roman" w:eastAsia="Verdana" w:hAnsi="Times New Roman"/>
        </w:rPr>
        <w:t>и представља основу пословне активности предузећа у трогодишњем периоду.</w:t>
      </w:r>
    </w:p>
    <w:p w:rsidR="00057998" w:rsidRDefault="00151E72">
      <w:pPr>
        <w:spacing w:after="0" w:line="240" w:lineRule="auto"/>
        <w:ind w:firstLine="720"/>
        <w:jc w:val="both"/>
        <w:rPr>
          <w:rFonts w:ascii="Times New Roman" w:eastAsia="Verdana" w:hAnsi="Times New Roman"/>
        </w:rPr>
      </w:pPr>
      <w:proofErr w:type="gramStart"/>
      <w:r>
        <w:rPr>
          <w:rFonts w:ascii="Times New Roman" w:eastAsia="Verdana" w:hAnsi="Times New Roman"/>
        </w:rPr>
        <w:t>План је рађен у складу са одговарајућом методологијом планирања, а на основу релевантних података прикупљених од орган</w:t>
      </w:r>
      <w:r>
        <w:rPr>
          <w:rFonts w:ascii="Times New Roman" w:eastAsia="Verdana" w:hAnsi="Times New Roman"/>
        </w:rPr>
        <w:t>изационих структура Предузећа.</w:t>
      </w:r>
      <w:proofErr w:type="gramEnd"/>
    </w:p>
    <w:p w:rsidR="00057998" w:rsidRDefault="00151E72">
      <w:pPr>
        <w:spacing w:after="0" w:line="240" w:lineRule="auto"/>
        <w:ind w:firstLine="720"/>
        <w:jc w:val="both"/>
        <w:rPr>
          <w:rFonts w:ascii="Times New Roman" w:eastAsia="Verdana" w:hAnsi="Times New Roman"/>
        </w:rPr>
      </w:pPr>
      <w:r>
        <w:rPr>
          <w:rFonts w:ascii="Times New Roman" w:eastAsia="Verdana" w:hAnsi="Times New Roman"/>
        </w:rPr>
        <w:t xml:space="preserve">Израду и надгледање реализације трогодишњег плана пословања предузећа врши Управа предузећа у складу са међународним рачуноводственим стандардима и прописима о рачуноводству и срандардима ревизије Републике Српске. По истеку </w:t>
      </w:r>
      <w:r>
        <w:rPr>
          <w:rFonts w:ascii="Times New Roman" w:eastAsia="Verdana" w:hAnsi="Times New Roman"/>
        </w:rPr>
        <w:t xml:space="preserve">прве </w:t>
      </w:r>
      <w:proofErr w:type="gramStart"/>
      <w:r>
        <w:rPr>
          <w:rFonts w:ascii="Times New Roman" w:eastAsia="Verdana" w:hAnsi="Times New Roman"/>
        </w:rPr>
        <w:t>планске  године</w:t>
      </w:r>
      <w:proofErr w:type="gramEnd"/>
      <w:r>
        <w:rPr>
          <w:rFonts w:ascii="Times New Roman" w:eastAsia="Verdana" w:hAnsi="Times New Roman"/>
        </w:rPr>
        <w:t xml:space="preserve"> трогодишњег плана исти се доноси за трећу годину, односно за наредни трогодишњи период што значи да је обавеза одржавати континуитет у трогодишњем  планирању. </w:t>
      </w:r>
    </w:p>
    <w:p w:rsidR="00057998" w:rsidRDefault="00057998">
      <w:pPr>
        <w:spacing w:after="0" w:line="240" w:lineRule="auto"/>
        <w:ind w:left="720"/>
        <w:jc w:val="both"/>
        <w:rPr>
          <w:rFonts w:ascii="Times New Roman" w:eastAsia="Arial Narrow" w:hAnsi="Times New Roman"/>
          <w:i/>
          <w:color w:val="000000"/>
          <w:sz w:val="24"/>
        </w:rPr>
      </w:pPr>
    </w:p>
    <w:p w:rsidR="00057998" w:rsidRDefault="00057998">
      <w:pPr>
        <w:spacing w:after="0" w:line="240" w:lineRule="auto"/>
        <w:ind w:left="720"/>
        <w:jc w:val="both"/>
        <w:rPr>
          <w:rFonts w:ascii="Times New Roman" w:eastAsia="Arial Narrow" w:hAnsi="Times New Roman"/>
          <w:i/>
          <w:color w:val="000000"/>
          <w:sz w:val="24"/>
        </w:rPr>
      </w:pPr>
    </w:p>
    <w:p w:rsidR="00057998" w:rsidRDefault="00151E72">
      <w:pPr>
        <w:pStyle w:val="Heading1"/>
        <w:rPr>
          <w:rFonts w:ascii="Times New Roman" w:eastAsia="Arial Narrow" w:hAnsi="Times New Roman"/>
          <w:lang w:val="sr-Cyrl-BA"/>
        </w:rPr>
      </w:pPr>
      <w:bookmarkStart w:id="1" w:name="_Toc128998065"/>
      <w:r>
        <w:rPr>
          <w:rFonts w:ascii="Times New Roman" w:eastAsia="Arial Narrow" w:hAnsi="Times New Roman"/>
          <w:lang w:val="sr-Cyrl-BA"/>
        </w:rPr>
        <w:t>2. ПОДАЦИ О ПРЕДУЗЕЋУ</w:t>
      </w:r>
      <w:bookmarkEnd w:id="1"/>
    </w:p>
    <w:p w:rsidR="00057998" w:rsidRDefault="00057998">
      <w:pPr>
        <w:spacing w:after="0" w:line="240" w:lineRule="auto"/>
        <w:rPr>
          <w:rFonts w:ascii="Times New Roman" w:eastAsia="Arial Narrow" w:hAnsi="Times New Roman"/>
          <w:b/>
          <w:color w:val="FFFFFF"/>
          <w:lang w:val="sr-Cyrl-BA"/>
        </w:rPr>
      </w:pPr>
    </w:p>
    <w:p w:rsidR="00057998" w:rsidRDefault="00057998">
      <w:pPr>
        <w:spacing w:after="0" w:line="240" w:lineRule="auto"/>
        <w:rPr>
          <w:rFonts w:ascii="Times New Roman" w:eastAsia="Arial Narrow" w:hAnsi="Times New Roman"/>
          <w:b/>
          <w:color w:val="FFFFFF"/>
          <w:lang w:val="sr-Cyrl-BA"/>
        </w:rPr>
      </w:pPr>
    </w:p>
    <w:p w:rsidR="00057998" w:rsidRDefault="00151E72">
      <w:pPr>
        <w:spacing w:after="0" w:line="240" w:lineRule="auto"/>
        <w:ind w:firstLine="720"/>
        <w:jc w:val="both"/>
        <w:rPr>
          <w:rFonts w:ascii="Times New Roman" w:eastAsia="Verdana" w:hAnsi="Times New Roman"/>
          <w:lang w:val="sr-Cyrl-BA"/>
        </w:rPr>
      </w:pPr>
      <w:proofErr w:type="gramStart"/>
      <w:r>
        <w:rPr>
          <w:rFonts w:ascii="Times New Roman" w:eastAsia="Verdana" w:hAnsi="Times New Roman"/>
        </w:rPr>
        <w:t>Основно државно јавно комунално предузеће ''Водов</w:t>
      </w:r>
      <w:r>
        <w:rPr>
          <w:rFonts w:ascii="Times New Roman" w:eastAsia="Verdana" w:hAnsi="Times New Roman"/>
        </w:rPr>
        <w:t>од и канализација'' Пале настало је трансформацијом ранијег ОДЈКП ''ПАЛЕ'', у 2000.</w:t>
      </w:r>
      <w:proofErr w:type="gramEnd"/>
      <w:r>
        <w:rPr>
          <w:rFonts w:ascii="Times New Roman" w:eastAsia="Verdana" w:hAnsi="Times New Roman"/>
        </w:rPr>
        <w:t xml:space="preserve"> </w:t>
      </w:r>
      <w:proofErr w:type="gramStart"/>
      <w:r>
        <w:rPr>
          <w:rFonts w:ascii="Times New Roman" w:eastAsia="Verdana" w:hAnsi="Times New Roman"/>
        </w:rPr>
        <w:t>години</w:t>
      </w:r>
      <w:proofErr w:type="gramEnd"/>
      <w:r>
        <w:rPr>
          <w:rFonts w:ascii="Times New Roman" w:eastAsia="Verdana" w:hAnsi="Times New Roman"/>
        </w:rPr>
        <w:t xml:space="preserve">, у поступку реструктурирања мјешовотих комуналних предузећа </w:t>
      </w:r>
      <w:r>
        <w:rPr>
          <w:rFonts w:ascii="Times New Roman" w:eastAsia="Verdana" w:hAnsi="Times New Roman"/>
          <w:lang w:val="sr-Cyrl-BA"/>
        </w:rPr>
        <w:t>кроз</w:t>
      </w:r>
      <w:r>
        <w:rPr>
          <w:rFonts w:ascii="Times New Roman" w:eastAsia="Verdana" w:hAnsi="Times New Roman"/>
        </w:rPr>
        <w:t xml:space="preserve"> процес приватизације државног капитала у овим предузећима. Према извјештају Централног регистра харт</w:t>
      </w:r>
      <w:r>
        <w:rPr>
          <w:rFonts w:ascii="Times New Roman" w:eastAsia="Verdana" w:hAnsi="Times New Roman"/>
        </w:rPr>
        <w:t>ија од вриједности а. д. Бања Лука који је достављен овом јавном предузећу, а у сврху одржавања 8 ванреднеСкупштине акционара</w:t>
      </w:r>
      <w:r>
        <w:rPr>
          <w:rFonts w:ascii="Times New Roman" w:eastAsia="Verdana" w:hAnsi="Times New Roman"/>
          <w:lang w:val="sr-Cyrl-BA"/>
        </w:rPr>
        <w:t xml:space="preserve"> одржане 28.09.2018 године.В</w:t>
      </w:r>
      <w:r>
        <w:rPr>
          <w:rFonts w:ascii="Times New Roman" w:eastAsia="Verdana" w:hAnsi="Times New Roman"/>
        </w:rPr>
        <w:t xml:space="preserve">ласници акција овог јавног предузећа </w:t>
      </w:r>
      <w:r>
        <w:rPr>
          <w:rFonts w:ascii="Times New Roman" w:eastAsia="Verdana" w:hAnsi="Times New Roman"/>
          <w:lang w:val="sr-Cyrl-BA"/>
        </w:rPr>
        <w:t>с</w:t>
      </w:r>
      <w:r>
        <w:rPr>
          <w:rFonts w:ascii="Times New Roman" w:eastAsia="Verdana" w:hAnsi="Times New Roman"/>
        </w:rPr>
        <w:t xml:space="preserve">а стањем на дан </w:t>
      </w:r>
      <w:r>
        <w:rPr>
          <w:rFonts w:ascii="Times New Roman" w:eastAsia="Verdana" w:hAnsi="Times New Roman"/>
          <w:lang w:val="sr-Cyrl-BA"/>
        </w:rPr>
        <w:t>18</w:t>
      </w:r>
      <w:r>
        <w:rPr>
          <w:rFonts w:ascii="Times New Roman" w:eastAsia="Verdana" w:hAnsi="Times New Roman"/>
        </w:rPr>
        <w:t>. 0</w:t>
      </w:r>
      <w:r>
        <w:rPr>
          <w:rFonts w:ascii="Times New Roman" w:eastAsia="Verdana" w:hAnsi="Times New Roman"/>
          <w:lang w:val="sr-Cyrl-BA"/>
        </w:rPr>
        <w:t>9</w:t>
      </w:r>
      <w:r>
        <w:rPr>
          <w:rFonts w:ascii="Times New Roman" w:eastAsia="Verdana" w:hAnsi="Times New Roman"/>
        </w:rPr>
        <w:t>. 201</w:t>
      </w:r>
      <w:r>
        <w:rPr>
          <w:rFonts w:ascii="Times New Roman" w:eastAsia="Verdana" w:hAnsi="Times New Roman"/>
          <w:lang w:val="sr-Cyrl-BA"/>
        </w:rPr>
        <w:t>8 године</w:t>
      </w:r>
      <w:r>
        <w:rPr>
          <w:rFonts w:ascii="Times New Roman" w:eastAsia="Verdana" w:hAnsi="Times New Roman"/>
        </w:rPr>
        <w:t xml:space="preserve"> су приказани у следећој табел</w:t>
      </w:r>
      <w:r>
        <w:rPr>
          <w:rFonts w:ascii="Times New Roman" w:eastAsia="Verdana" w:hAnsi="Times New Roman"/>
        </w:rPr>
        <w:t>и како слиједи. Према обавјештењу о извршеној приватизацији од Дирекције за приватизацију Републике Српске капитал предузећа чини 3.018.918 акција номиналне вриједности 1</w:t>
      </w:r>
      <w:proofErr w:type="gramStart"/>
      <w:r>
        <w:rPr>
          <w:rFonts w:ascii="Times New Roman" w:eastAsia="Verdana" w:hAnsi="Times New Roman"/>
        </w:rPr>
        <w:t>,00</w:t>
      </w:r>
      <w:proofErr w:type="gramEnd"/>
      <w:r>
        <w:rPr>
          <w:rFonts w:ascii="Times New Roman" w:eastAsia="Verdana" w:hAnsi="Times New Roman"/>
        </w:rPr>
        <w:t xml:space="preserve"> КМ по акцији. </w:t>
      </w:r>
      <w:proofErr w:type="gramStart"/>
      <w:r>
        <w:rPr>
          <w:rFonts w:ascii="Times New Roman" w:eastAsia="Verdana" w:hAnsi="Times New Roman"/>
        </w:rPr>
        <w:t>Укупан број акционара је 284.</w:t>
      </w:r>
      <w:proofErr w:type="gramEnd"/>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p w:rsidR="00057998" w:rsidRDefault="00057998">
      <w:pPr>
        <w:spacing w:after="0" w:line="240" w:lineRule="auto"/>
        <w:ind w:firstLine="720"/>
        <w:jc w:val="both"/>
        <w:rPr>
          <w:rFonts w:ascii="Times New Roman" w:eastAsia="Verdana" w:hAnsi="Times New Roman"/>
          <w:lang w:val="sr-Cyrl-BA"/>
        </w:rPr>
      </w:pPr>
    </w:p>
    <w:bookmarkStart w:id="2" w:name="_MON_1739611724"/>
    <w:bookmarkStart w:id="3" w:name="_MON_1610213143"/>
    <w:bookmarkEnd w:id="2"/>
    <w:bookmarkEnd w:id="3"/>
    <w:bookmarkStart w:id="4" w:name="_MON_1606038247"/>
    <w:bookmarkEnd w:id="4"/>
    <w:p w:rsidR="00057998" w:rsidRDefault="00151E72">
      <w:pPr>
        <w:spacing w:after="0" w:line="240" w:lineRule="auto"/>
        <w:jc w:val="center"/>
        <w:rPr>
          <w:rFonts w:ascii="Times New Roman" w:eastAsia="Verdana" w:hAnsi="Times New Roman"/>
          <w:lang w:val="sr-Cyrl-BA"/>
        </w:rPr>
      </w:pPr>
      <w:r>
        <w:rPr>
          <w:rFonts w:ascii="Times New Roman" w:eastAsia="Verdana" w:hAnsi="Times New Roman"/>
          <w:lang w:val="sr-Cyrl-BA"/>
        </w:rPr>
        <w:object w:dxaOrig="7470" w:dyaOrig="3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9.5pt" o:ole="">
            <v:imagedata r:id="rId9" o:title=""/>
          </v:shape>
          <o:OLEObject Type="Embed" ProgID="Excel.Sheet.12" ShapeID="_x0000_i1025" DrawAspect="Content" ObjectID="_1800785430" r:id="rId10"/>
        </w:object>
      </w:r>
    </w:p>
    <w:p w:rsidR="00057998" w:rsidRDefault="00057998">
      <w:pPr>
        <w:spacing w:after="0" w:line="240" w:lineRule="auto"/>
        <w:jc w:val="center"/>
        <w:rPr>
          <w:rFonts w:ascii="Times New Roman" w:eastAsia="Verdana" w:hAnsi="Times New Roman"/>
          <w:lang w:val="sr-Cyrl-BA"/>
        </w:rPr>
      </w:pPr>
    </w:p>
    <w:p w:rsidR="00057998" w:rsidRDefault="00151E72">
      <w:pPr>
        <w:spacing w:after="0" w:line="240" w:lineRule="auto"/>
        <w:jc w:val="center"/>
        <w:rPr>
          <w:rFonts w:ascii="Times New Roman" w:hAnsi="Times New Roman"/>
          <w:sz w:val="24"/>
          <w:lang w:val="sr-Cyrl-BA"/>
        </w:rPr>
      </w:pPr>
      <w:r>
        <w:rPr>
          <w:rFonts w:ascii="Times New Roman" w:hAnsi="Times New Roman"/>
          <w:noProof/>
          <w:sz w:val="24"/>
          <w:lang w:val="sr-Latn-BA" w:eastAsia="sr-Latn-BA"/>
        </w:rPr>
        <w:drawing>
          <wp:inline distT="0" distB="0" distL="0" distR="0">
            <wp:extent cx="4051300" cy="3838575"/>
            <wp:effectExtent l="0" t="0" r="6350" b="0"/>
            <wp:docPr id="2"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1"/>
                    <pic:cNvPicPr>
                      <a:picLocks noChangeAspect="1" noChangeArrowheads="1"/>
                    </pic:cNvPicPr>
                  </pic:nvPicPr>
                  <pic:blipFill>
                    <a:blip r:embed="rId11">
                      <a:extLst>
                        <a:ext uri="{28A0092B-C50C-407E-A947-70E740481C1C}">
                          <a14:useLocalDpi xmlns:a14="http://schemas.microsoft.com/office/drawing/2010/main" val="0"/>
                        </a:ext>
                      </a:extLst>
                    </a:blip>
                    <a:srcRect l="1347" t="2382" r="1347" b="7127"/>
                    <a:stretch>
                      <a:fillRect/>
                    </a:stretch>
                  </pic:blipFill>
                  <pic:spPr>
                    <a:xfrm>
                      <a:off x="0" y="0"/>
                      <a:ext cx="4051829" cy="3838575"/>
                    </a:xfrm>
                    <a:prstGeom prst="rect">
                      <a:avLst/>
                    </a:prstGeom>
                    <a:noFill/>
                    <a:ln>
                      <a:noFill/>
                    </a:ln>
                  </pic:spPr>
                </pic:pic>
              </a:graphicData>
            </a:graphic>
          </wp:inline>
        </w:drawing>
      </w:r>
    </w:p>
    <w:p w:rsidR="00057998" w:rsidRDefault="00057998">
      <w:pPr>
        <w:spacing w:after="0" w:line="240" w:lineRule="auto"/>
        <w:jc w:val="center"/>
        <w:rPr>
          <w:rFonts w:ascii="Times New Roman" w:hAnsi="Times New Roman"/>
          <w:sz w:val="24"/>
          <w:lang w:val="sr-Cyrl-BA"/>
        </w:rPr>
      </w:pPr>
    </w:p>
    <w:p w:rsidR="00057998" w:rsidRDefault="00057998">
      <w:pPr>
        <w:spacing w:after="0" w:line="240" w:lineRule="auto"/>
        <w:jc w:val="center"/>
        <w:rPr>
          <w:rFonts w:ascii="Times New Roman" w:hAnsi="Times New Roman"/>
          <w:sz w:val="24"/>
          <w:lang w:val="sr-Cyrl-BA"/>
        </w:rPr>
      </w:pPr>
    </w:p>
    <w:p w:rsidR="00057998" w:rsidRDefault="00151E72">
      <w:pPr>
        <w:pStyle w:val="Heading2"/>
        <w:rPr>
          <w:rFonts w:ascii="Times New Roman" w:eastAsia="Verdana" w:hAnsi="Times New Roman" w:cs="Times New Roman"/>
          <w:lang w:val="sr-Cyrl-BA"/>
        </w:rPr>
      </w:pPr>
      <w:bookmarkStart w:id="5" w:name="_Toc128998066"/>
      <w:r>
        <w:rPr>
          <w:rFonts w:ascii="Times New Roman" w:eastAsia="Verdana" w:hAnsi="Times New Roman" w:cs="Times New Roman"/>
        </w:rPr>
        <w:t>2.1. Дјелатност предузећа</w:t>
      </w:r>
      <w:bookmarkEnd w:id="5"/>
    </w:p>
    <w:p w:rsidR="00057998" w:rsidRDefault="00057998">
      <w:pPr>
        <w:spacing w:after="0" w:line="240" w:lineRule="auto"/>
        <w:rPr>
          <w:rFonts w:ascii="Times New Roman" w:eastAsia="Verdana" w:hAnsi="Times New Roman"/>
          <w:b/>
          <w:sz w:val="24"/>
          <w:szCs w:val="24"/>
          <w:lang w:val="sr-Cyrl-BA"/>
        </w:rPr>
      </w:pPr>
    </w:p>
    <w:p w:rsidR="00057998" w:rsidRDefault="00057998">
      <w:pPr>
        <w:spacing w:after="0" w:line="240" w:lineRule="auto"/>
        <w:rPr>
          <w:rFonts w:ascii="Times New Roman" w:hAnsi="Times New Roman"/>
          <w:lang w:val="sr-Cyrl-BA"/>
        </w:rPr>
      </w:pPr>
    </w:p>
    <w:p w:rsidR="00057998" w:rsidRDefault="00151E72">
      <w:pPr>
        <w:spacing w:after="0" w:line="240" w:lineRule="auto"/>
        <w:ind w:firstLine="720"/>
        <w:jc w:val="both"/>
        <w:rPr>
          <w:rFonts w:ascii="Times New Roman" w:eastAsia="Verdana" w:hAnsi="Times New Roman"/>
          <w:sz w:val="24"/>
          <w:szCs w:val="24"/>
          <w:lang w:val="sr-Cyrl-BA"/>
        </w:rPr>
      </w:pPr>
      <w:r>
        <w:rPr>
          <w:rFonts w:ascii="Times New Roman" w:eastAsia="Verdana" w:hAnsi="Times New Roman"/>
          <w:sz w:val="24"/>
          <w:szCs w:val="24"/>
        </w:rPr>
        <w:t xml:space="preserve">Јавно предузеће "Водовод и канализација" а. д. Пале, у складу са одредбама Закона о комуналним дјелатностима, </w:t>
      </w:r>
      <w:r>
        <w:rPr>
          <w:rFonts w:ascii="Times New Roman" w:eastAsia="Verdana" w:hAnsi="Times New Roman"/>
          <w:b/>
          <w:sz w:val="24"/>
          <w:szCs w:val="24"/>
        </w:rPr>
        <w:t>као основну дјелатност</w:t>
      </w:r>
      <w:r>
        <w:rPr>
          <w:rFonts w:ascii="Times New Roman" w:eastAsia="Verdana" w:hAnsi="Times New Roman"/>
          <w:sz w:val="24"/>
          <w:szCs w:val="24"/>
        </w:rPr>
        <w:t xml:space="preserve"> обавља следеће комуналне дјелатности из области индивидуалне комуналне потрошње које су од п</w:t>
      </w:r>
      <w:r>
        <w:rPr>
          <w:rFonts w:ascii="Times New Roman" w:eastAsia="Verdana" w:hAnsi="Times New Roman"/>
          <w:sz w:val="24"/>
          <w:szCs w:val="24"/>
        </w:rPr>
        <w:t>осебног интереса за кориснике са подручја општине Пале:</w:t>
      </w:r>
    </w:p>
    <w:p w:rsidR="00057998" w:rsidRDefault="00057998">
      <w:pPr>
        <w:spacing w:after="0" w:line="240" w:lineRule="auto"/>
        <w:ind w:firstLine="720"/>
        <w:jc w:val="both"/>
        <w:rPr>
          <w:rFonts w:ascii="Times New Roman" w:eastAsia="Verdana" w:hAnsi="Times New Roman"/>
          <w:sz w:val="24"/>
          <w:szCs w:val="24"/>
          <w:lang w:val="sr-Latn-BA"/>
        </w:rPr>
      </w:pPr>
    </w:p>
    <w:p w:rsidR="00057998" w:rsidRDefault="00057998">
      <w:pPr>
        <w:spacing w:after="0" w:line="240" w:lineRule="auto"/>
        <w:ind w:firstLine="720"/>
        <w:jc w:val="both"/>
        <w:rPr>
          <w:rFonts w:ascii="Times New Roman" w:eastAsia="Verdana" w:hAnsi="Times New Roman"/>
          <w:sz w:val="24"/>
          <w:szCs w:val="24"/>
          <w:lang w:val="sr-Latn-BA"/>
        </w:rPr>
      </w:pPr>
    </w:p>
    <w:p w:rsidR="00057998" w:rsidRDefault="00057998">
      <w:pPr>
        <w:spacing w:after="0" w:line="240" w:lineRule="auto"/>
        <w:ind w:firstLine="720"/>
        <w:jc w:val="both"/>
        <w:rPr>
          <w:rFonts w:ascii="Times New Roman" w:eastAsia="Verdana" w:hAnsi="Times New Roman"/>
          <w:sz w:val="24"/>
          <w:szCs w:val="24"/>
          <w:lang w:val="sr-Latn-BA"/>
        </w:rPr>
      </w:pPr>
    </w:p>
    <w:p w:rsidR="00057998" w:rsidRDefault="00151E72">
      <w:pPr>
        <w:numPr>
          <w:ilvl w:val="0"/>
          <w:numId w:val="1"/>
        </w:numPr>
        <w:spacing w:after="0" w:line="240" w:lineRule="auto"/>
        <w:ind w:left="720" w:hanging="360"/>
        <w:jc w:val="both"/>
        <w:rPr>
          <w:rFonts w:ascii="Times New Roman" w:eastAsia="Verdana" w:hAnsi="Times New Roman"/>
          <w:sz w:val="24"/>
          <w:szCs w:val="24"/>
        </w:rPr>
      </w:pPr>
      <w:r>
        <w:rPr>
          <w:rFonts w:ascii="Times New Roman" w:eastAsia="Verdana" w:hAnsi="Times New Roman"/>
          <w:b/>
          <w:sz w:val="24"/>
          <w:szCs w:val="24"/>
        </w:rPr>
        <w:t>Производња и испорука воде</w:t>
      </w:r>
      <w:r>
        <w:rPr>
          <w:rFonts w:ascii="Times New Roman" w:eastAsia="Verdana" w:hAnsi="Times New Roman"/>
          <w:sz w:val="24"/>
          <w:szCs w:val="24"/>
        </w:rPr>
        <w:t xml:space="preserve"> која обухвата сакупљање, пречишћавање и испоруку воде корисницима за пиће и друге потребе, водоводном мрежом до мјерног инструмента корисника, укључујући и мјерни инструм</w:t>
      </w:r>
      <w:r>
        <w:rPr>
          <w:rFonts w:ascii="Times New Roman" w:eastAsia="Verdana" w:hAnsi="Times New Roman"/>
          <w:sz w:val="24"/>
          <w:szCs w:val="24"/>
        </w:rPr>
        <w:t>ент;</w:t>
      </w:r>
    </w:p>
    <w:p w:rsidR="00057998" w:rsidRDefault="00057998">
      <w:pPr>
        <w:spacing w:after="0" w:line="240" w:lineRule="auto"/>
        <w:ind w:left="720"/>
        <w:rPr>
          <w:rFonts w:ascii="Times New Roman" w:eastAsia="Verdana" w:hAnsi="Times New Roman"/>
          <w:sz w:val="24"/>
          <w:szCs w:val="24"/>
        </w:rPr>
      </w:pPr>
    </w:p>
    <w:p w:rsidR="00057998" w:rsidRDefault="00151E72">
      <w:pPr>
        <w:numPr>
          <w:ilvl w:val="0"/>
          <w:numId w:val="2"/>
        </w:numPr>
        <w:spacing w:after="0" w:line="240" w:lineRule="auto"/>
        <w:ind w:left="720" w:hanging="360"/>
        <w:jc w:val="both"/>
        <w:rPr>
          <w:rFonts w:ascii="Times New Roman" w:eastAsia="Verdana" w:hAnsi="Times New Roman"/>
          <w:sz w:val="24"/>
          <w:szCs w:val="24"/>
        </w:rPr>
      </w:pPr>
      <w:r>
        <w:rPr>
          <w:rFonts w:ascii="Times New Roman" w:eastAsia="Verdana" w:hAnsi="Times New Roman"/>
          <w:b/>
          <w:sz w:val="24"/>
          <w:szCs w:val="24"/>
        </w:rPr>
        <w:t>Пречишћавање и одвођење отпадних вода</w:t>
      </w:r>
      <w:r>
        <w:rPr>
          <w:rFonts w:ascii="Times New Roman" w:eastAsia="Verdana" w:hAnsi="Times New Roman"/>
          <w:sz w:val="24"/>
          <w:szCs w:val="24"/>
        </w:rPr>
        <w:t xml:space="preserve"> које обухвата сакупљање искоришћених вода од прикључка корисника на заједничку канализациону мрежу, одвођење канализационом мрежом, пречишћавање и испуштање из мреже као и чишћење септичких јама. </w:t>
      </w:r>
    </w:p>
    <w:p w:rsidR="00057998" w:rsidRDefault="00057998">
      <w:pPr>
        <w:spacing w:after="0" w:line="240" w:lineRule="auto"/>
        <w:rPr>
          <w:rFonts w:ascii="Times New Roman" w:eastAsia="Verdana" w:hAnsi="Times New Roman"/>
          <w:sz w:val="24"/>
          <w:szCs w:val="24"/>
        </w:rPr>
      </w:pPr>
    </w:p>
    <w:p w:rsidR="00057998" w:rsidRDefault="00151E72">
      <w:pPr>
        <w:spacing w:after="0" w:line="240" w:lineRule="auto"/>
        <w:ind w:firstLine="720"/>
        <w:jc w:val="both"/>
        <w:rPr>
          <w:rFonts w:ascii="Times New Roman" w:eastAsia="Verdana" w:hAnsi="Times New Roman"/>
          <w:sz w:val="24"/>
          <w:szCs w:val="24"/>
        </w:rPr>
      </w:pPr>
      <w:r>
        <w:rPr>
          <w:rFonts w:ascii="Times New Roman" w:eastAsia="Verdana" w:hAnsi="Times New Roman"/>
          <w:sz w:val="24"/>
          <w:szCs w:val="24"/>
        </w:rPr>
        <w:t xml:space="preserve">У складу са </w:t>
      </w:r>
      <w:r>
        <w:rPr>
          <w:rFonts w:ascii="Times New Roman" w:eastAsia="Verdana" w:hAnsi="Times New Roman"/>
          <w:sz w:val="24"/>
          <w:szCs w:val="24"/>
        </w:rPr>
        <w:t>Законом о привредним друштвима предузеће послује као отворено акционарско друштво и обавља дјелатности које су класификоване Уредбом о класификацији дјелатности РС ("Службени гласник РС" број 119/10) како слиједи:</w:t>
      </w:r>
    </w:p>
    <w:p w:rsidR="00057998" w:rsidRDefault="00057998">
      <w:pPr>
        <w:widowControl w:val="0"/>
        <w:spacing w:after="0" w:line="240" w:lineRule="auto"/>
        <w:jc w:val="both"/>
        <w:rPr>
          <w:rFonts w:ascii="Times New Roman" w:eastAsia="Verdana" w:hAnsi="Times New Roman"/>
          <w:spacing w:val="20"/>
          <w:sz w:val="24"/>
          <w:szCs w:val="24"/>
        </w:rPr>
      </w:pP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Уклањање објеката</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Припремни радови на гра</w:t>
      </w:r>
      <w:r>
        <w:rPr>
          <w:rFonts w:ascii="Times New Roman" w:eastAsia="Verdana" w:hAnsi="Times New Roman"/>
          <w:sz w:val="24"/>
          <w:szCs w:val="24"/>
        </w:rPr>
        <w:t>дилишту</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Изградња цјевовода за течности и гасове</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Изградња осталих објеката нискоградње</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Изградња хидрограђевинских објеката</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Увођење инсталација водовода, канализације, гаса и инсталација за гријање и  климатизацију</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Остали грађевински инсталациони радови</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Инже</w:t>
      </w:r>
      <w:r>
        <w:rPr>
          <w:rFonts w:ascii="Times New Roman" w:eastAsia="Verdana" w:hAnsi="Times New Roman"/>
          <w:sz w:val="24"/>
          <w:szCs w:val="24"/>
        </w:rPr>
        <w:t>њерске дјелатности и с њима повезано техничко савјетовање</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Производња инструмената и апарата за мјерење, испитивање и навигацију</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Техничко испитивање и анализа</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Друмски превоз робе</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Дјелатности пружања осталих поштанских и курирских услуга</w:t>
      </w:r>
    </w:p>
    <w:p w:rsidR="00057998" w:rsidRDefault="00151E72">
      <w:pPr>
        <w:numPr>
          <w:ilvl w:val="0"/>
          <w:numId w:val="3"/>
        </w:numPr>
        <w:spacing w:after="0" w:line="240" w:lineRule="auto"/>
        <w:ind w:left="1080" w:hanging="360"/>
        <w:jc w:val="both"/>
        <w:rPr>
          <w:rFonts w:ascii="Times New Roman" w:eastAsia="Verdana" w:hAnsi="Times New Roman"/>
          <w:sz w:val="24"/>
          <w:szCs w:val="24"/>
        </w:rPr>
      </w:pPr>
      <w:r>
        <w:rPr>
          <w:rFonts w:ascii="Times New Roman" w:eastAsia="Verdana" w:hAnsi="Times New Roman"/>
          <w:sz w:val="24"/>
          <w:szCs w:val="24"/>
        </w:rPr>
        <w:t>Спољна и унутрашња т</w:t>
      </w:r>
      <w:r>
        <w:rPr>
          <w:rFonts w:ascii="Times New Roman" w:eastAsia="Verdana" w:hAnsi="Times New Roman"/>
          <w:sz w:val="24"/>
          <w:szCs w:val="24"/>
        </w:rPr>
        <w:t>рговина на велико и мало.</w:t>
      </w:r>
    </w:p>
    <w:p w:rsidR="00057998" w:rsidRDefault="00057998">
      <w:pPr>
        <w:spacing w:after="0" w:line="240" w:lineRule="auto"/>
        <w:rPr>
          <w:rFonts w:ascii="Times New Roman" w:hAnsi="Times New Roman"/>
          <w:lang w:val="sr-Cyrl-BA"/>
        </w:rPr>
      </w:pPr>
    </w:p>
    <w:p w:rsidR="00057998" w:rsidRDefault="00057998">
      <w:pPr>
        <w:spacing w:after="0" w:line="240" w:lineRule="auto"/>
        <w:rPr>
          <w:rFonts w:ascii="Times New Roman" w:hAnsi="Times New Roman"/>
          <w:lang w:val="sr-Latn-BA"/>
        </w:rPr>
      </w:pPr>
    </w:p>
    <w:p w:rsidR="00057998" w:rsidRDefault="00057998">
      <w:pPr>
        <w:spacing w:after="0" w:line="240" w:lineRule="auto"/>
        <w:rPr>
          <w:rFonts w:ascii="Times New Roman" w:hAnsi="Times New Roman"/>
          <w:lang w:val="sr-Latn-BA"/>
        </w:rPr>
      </w:pPr>
    </w:p>
    <w:p w:rsidR="00057998" w:rsidRDefault="00057998">
      <w:pPr>
        <w:spacing w:after="0" w:line="240" w:lineRule="auto"/>
        <w:rPr>
          <w:rFonts w:ascii="Times New Roman" w:hAnsi="Times New Roman"/>
          <w:lang w:val="sr-Latn-BA"/>
        </w:rPr>
      </w:pPr>
    </w:p>
    <w:p w:rsidR="00057998" w:rsidRDefault="00057998">
      <w:pPr>
        <w:spacing w:after="0" w:line="240" w:lineRule="auto"/>
        <w:rPr>
          <w:rFonts w:ascii="Times New Roman" w:hAnsi="Times New Roman"/>
          <w:lang w:val="sr-Latn-BA"/>
        </w:rPr>
      </w:pPr>
    </w:p>
    <w:p w:rsidR="00057998" w:rsidRDefault="00151E72">
      <w:pPr>
        <w:pStyle w:val="Heading2"/>
        <w:rPr>
          <w:rFonts w:ascii="Times New Roman" w:eastAsia="Verdana" w:hAnsi="Times New Roman" w:cs="Times New Roman"/>
          <w:shd w:val="clear" w:color="auto" w:fill="FFFFFF"/>
        </w:rPr>
      </w:pPr>
      <w:bookmarkStart w:id="6" w:name="_Toc128998067"/>
      <w:r>
        <w:rPr>
          <w:rFonts w:ascii="Times New Roman" w:eastAsia="Verdana" w:hAnsi="Times New Roman" w:cs="Times New Roman"/>
          <w:shd w:val="clear" w:color="auto" w:fill="FFFFFF"/>
        </w:rPr>
        <w:t>2.2. Организациона структура предузећа</w:t>
      </w:r>
      <w:bookmarkEnd w:id="6"/>
    </w:p>
    <w:p w:rsidR="00057998" w:rsidRDefault="00057998">
      <w:pPr>
        <w:spacing w:after="0" w:line="240" w:lineRule="auto"/>
        <w:rPr>
          <w:rFonts w:ascii="Times New Roman" w:eastAsia="Arial Narrow" w:hAnsi="Times New Roman"/>
          <w:b/>
          <w:color w:val="0070C0"/>
          <w:lang w:val="sr-Latn-BA"/>
        </w:rPr>
      </w:pPr>
    </w:p>
    <w:p w:rsidR="00057998" w:rsidRDefault="00057998">
      <w:pPr>
        <w:spacing w:after="0" w:line="240" w:lineRule="auto"/>
        <w:rPr>
          <w:rFonts w:ascii="Times New Roman" w:eastAsia="Arial Narrow" w:hAnsi="Times New Roman"/>
          <w:b/>
          <w:color w:val="0070C0"/>
          <w:lang w:val="sr-Latn-BA"/>
        </w:rPr>
      </w:pPr>
    </w:p>
    <w:p w:rsidR="00057998" w:rsidRDefault="00151E72">
      <w:pPr>
        <w:spacing w:after="0" w:line="240" w:lineRule="auto"/>
        <w:ind w:firstLine="720"/>
        <w:jc w:val="both"/>
        <w:rPr>
          <w:rFonts w:ascii="Times New Roman" w:eastAsia="Verdana" w:hAnsi="Times New Roman"/>
          <w:sz w:val="24"/>
          <w:szCs w:val="24"/>
        </w:rPr>
      </w:pPr>
      <w:proofErr w:type="gramStart"/>
      <w:r>
        <w:rPr>
          <w:rFonts w:ascii="Times New Roman" w:eastAsia="Verdana" w:hAnsi="Times New Roman"/>
          <w:sz w:val="24"/>
          <w:szCs w:val="24"/>
        </w:rPr>
        <w:t>Организациона структура предузећа дефинисана је по принципу Функционалне организационе структуре, која се у пракси примјењује у малим и средњим предузећима.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Карактеристика Функционалне</w:t>
      </w:r>
      <w:r>
        <w:rPr>
          <w:rFonts w:ascii="Times New Roman" w:eastAsia="Verdana" w:hAnsi="Times New Roman"/>
          <w:sz w:val="24"/>
          <w:szCs w:val="24"/>
        </w:rPr>
        <w:t xml:space="preserve"> организационе структуре је да се код исте подјела рада у предузећу, груписање и повезивање послова и формираљње организационих јединица обавља према одговарајућим пословним функцијама у предузећу, а према организационој шеми која је у прилогу.</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Обављање св</w:t>
      </w:r>
      <w:r>
        <w:rPr>
          <w:rFonts w:ascii="Times New Roman" w:eastAsia="Verdana" w:hAnsi="Times New Roman"/>
          <w:sz w:val="24"/>
          <w:szCs w:val="24"/>
        </w:rPr>
        <w:t>их функција предузећа реализује се кроз два сектора.</w:t>
      </w:r>
      <w:proofErr w:type="gramEnd"/>
    </w:p>
    <w:p w:rsidR="00057998" w:rsidRDefault="00151E72">
      <w:pPr>
        <w:numPr>
          <w:ilvl w:val="0"/>
          <w:numId w:val="4"/>
        </w:numPr>
        <w:spacing w:after="0" w:line="240" w:lineRule="auto"/>
        <w:rPr>
          <w:rFonts w:ascii="Times New Roman" w:eastAsia="Verdana" w:hAnsi="Times New Roman"/>
          <w:sz w:val="24"/>
          <w:szCs w:val="24"/>
        </w:rPr>
      </w:pPr>
      <w:r>
        <w:rPr>
          <w:rFonts w:ascii="Times New Roman" w:eastAsia="Verdana" w:hAnsi="Times New Roman"/>
          <w:sz w:val="24"/>
          <w:szCs w:val="24"/>
        </w:rPr>
        <w:t>Сектор за технику и</w:t>
      </w:r>
    </w:p>
    <w:p w:rsidR="00057998" w:rsidRDefault="00151E72">
      <w:pPr>
        <w:numPr>
          <w:ilvl w:val="0"/>
          <w:numId w:val="4"/>
        </w:numPr>
        <w:spacing w:after="0" w:line="240" w:lineRule="auto"/>
        <w:rPr>
          <w:rFonts w:ascii="Times New Roman" w:eastAsia="Verdana" w:hAnsi="Times New Roman"/>
          <w:sz w:val="24"/>
          <w:szCs w:val="24"/>
        </w:rPr>
      </w:pPr>
      <w:r>
        <w:rPr>
          <w:rFonts w:ascii="Times New Roman" w:eastAsia="Verdana" w:hAnsi="Times New Roman"/>
          <w:sz w:val="24"/>
          <w:szCs w:val="24"/>
        </w:rPr>
        <w:t>Економско – правни сектор.</w:t>
      </w:r>
    </w:p>
    <w:p w:rsidR="00057998" w:rsidRDefault="00057998">
      <w:pPr>
        <w:spacing w:after="0" w:line="240" w:lineRule="auto"/>
        <w:rPr>
          <w:rFonts w:ascii="Times New Roman" w:eastAsia="Verdana" w:hAnsi="Times New Roman"/>
          <w:b/>
          <w:color w:val="0070C0"/>
          <w:lang w:val="sr-Cyrl-BA"/>
        </w:rPr>
      </w:pPr>
    </w:p>
    <w:p w:rsidR="00057998" w:rsidRDefault="00057998">
      <w:pPr>
        <w:spacing w:after="0" w:line="240" w:lineRule="auto"/>
        <w:rPr>
          <w:rFonts w:ascii="Times New Roman" w:eastAsia="Verdana" w:hAnsi="Times New Roman"/>
          <w:b/>
          <w:lang w:val="sr-Cyrl-BA"/>
        </w:rPr>
      </w:pPr>
    </w:p>
    <w:p w:rsidR="00057998" w:rsidRDefault="00151E72">
      <w:pPr>
        <w:pStyle w:val="Heading3"/>
        <w:rPr>
          <w:rFonts w:ascii="Times New Roman" w:hAnsi="Times New Roman" w:cs="Times New Roman"/>
          <w:sz w:val="24"/>
          <w:szCs w:val="24"/>
        </w:rPr>
      </w:pPr>
      <w:bookmarkStart w:id="7" w:name="_Toc128998068"/>
      <w:r>
        <w:rPr>
          <w:rFonts w:ascii="Times New Roman" w:eastAsia="Verdana" w:hAnsi="Times New Roman" w:cs="Times New Roman"/>
          <w:sz w:val="24"/>
          <w:szCs w:val="24"/>
        </w:rPr>
        <w:lastRenderedPageBreak/>
        <w:t>2.2.1. Сектор за технику</w:t>
      </w:r>
      <w:bookmarkEnd w:id="7"/>
    </w:p>
    <w:p w:rsidR="00057998" w:rsidRDefault="00057998">
      <w:pPr>
        <w:spacing w:after="0" w:line="240" w:lineRule="auto"/>
        <w:rPr>
          <w:rFonts w:ascii="Times New Roman" w:eastAsia="Arial Narrow" w:hAnsi="Times New Roman"/>
          <w:color w:val="0070C0"/>
        </w:rPr>
      </w:pPr>
    </w:p>
    <w:p w:rsidR="00057998" w:rsidRDefault="00151E72">
      <w:pPr>
        <w:spacing w:after="0" w:line="240" w:lineRule="auto"/>
        <w:rPr>
          <w:rFonts w:ascii="Times New Roman" w:eastAsia="Verdana" w:hAnsi="Times New Roman"/>
          <w:color w:val="000000"/>
          <w:sz w:val="24"/>
          <w:szCs w:val="24"/>
        </w:rPr>
      </w:pPr>
      <w:r>
        <w:rPr>
          <w:rFonts w:ascii="Times New Roman" w:eastAsia="Verdana" w:hAnsi="Times New Roman"/>
          <w:color w:val="000000"/>
          <w:sz w:val="24"/>
          <w:szCs w:val="24"/>
        </w:rPr>
        <w:t>У оквиру Сектора за технику организоване су следеће Службе:</w:t>
      </w:r>
    </w:p>
    <w:p w:rsidR="00057998" w:rsidRDefault="00151E72">
      <w:pPr>
        <w:spacing w:after="0" w:line="240" w:lineRule="auto"/>
        <w:jc w:val="both"/>
        <w:rPr>
          <w:rFonts w:ascii="Times New Roman" w:eastAsia="Verdana" w:hAnsi="Times New Roman"/>
          <w:sz w:val="24"/>
          <w:szCs w:val="24"/>
        </w:rPr>
      </w:pPr>
      <w:r>
        <w:rPr>
          <w:rFonts w:ascii="Times New Roman" w:eastAsia="Verdana" w:hAnsi="Times New Roman"/>
          <w:b/>
          <w:sz w:val="24"/>
          <w:szCs w:val="24"/>
        </w:rPr>
        <w:t>1</w:t>
      </w:r>
      <w:r>
        <w:rPr>
          <w:rFonts w:ascii="Times New Roman" w:eastAsia="Verdana" w:hAnsi="Times New Roman"/>
          <w:b/>
          <w:sz w:val="24"/>
          <w:szCs w:val="24"/>
          <w:lang w:val="sr-Cyrl-BA"/>
        </w:rPr>
        <w:t>.</w:t>
      </w:r>
      <w:r>
        <w:rPr>
          <w:rFonts w:ascii="Times New Roman" w:eastAsia="Verdana" w:hAnsi="Times New Roman"/>
          <w:b/>
          <w:sz w:val="24"/>
          <w:szCs w:val="24"/>
        </w:rPr>
        <w:t xml:space="preserve"> Служба за производњу, транспорт и дистрибуцију воде</w:t>
      </w:r>
      <w:r>
        <w:rPr>
          <w:rFonts w:ascii="Times New Roman" w:eastAsia="Verdana" w:hAnsi="Times New Roman"/>
          <w:sz w:val="24"/>
          <w:szCs w:val="24"/>
        </w:rPr>
        <w:t xml:space="preserve"> састављена је од четири Одјелења: Одјељење водоводни систем Пале, Одјељење водоводни систем Јахорина, Одјељење водоводни систем Подграб и Одјељење водоводни систем Мокро. У оквиру ове службе обављају се следеће функције: </w:t>
      </w:r>
    </w:p>
    <w:p w:rsidR="00057998" w:rsidRDefault="00151E72">
      <w:pPr>
        <w:numPr>
          <w:ilvl w:val="0"/>
          <w:numId w:val="5"/>
        </w:numPr>
        <w:tabs>
          <w:tab w:val="left" w:pos="360"/>
        </w:tabs>
        <w:spacing w:after="0" w:line="240" w:lineRule="auto"/>
        <w:ind w:left="360"/>
        <w:jc w:val="both"/>
        <w:rPr>
          <w:rFonts w:ascii="Times New Roman" w:hAnsi="Times New Roman"/>
          <w:szCs w:val="24"/>
          <w:lang w:val="sr-Cyrl-BA"/>
        </w:rPr>
      </w:pPr>
      <w:r>
        <w:rPr>
          <w:rFonts w:ascii="Times New Roman" w:hAnsi="Times New Roman"/>
          <w:b/>
          <w:sz w:val="24"/>
          <w:szCs w:val="24"/>
          <w:lang w:val="sr-Cyrl-BA"/>
        </w:rPr>
        <w:t>Захватање, транспорт и дистрибуци</w:t>
      </w:r>
      <w:r>
        <w:rPr>
          <w:rFonts w:ascii="Times New Roman" w:hAnsi="Times New Roman"/>
          <w:b/>
          <w:sz w:val="24"/>
          <w:szCs w:val="24"/>
          <w:lang w:val="sr-Cyrl-BA"/>
        </w:rPr>
        <w:t>ја воде,</w:t>
      </w:r>
      <w:r>
        <w:rPr>
          <w:rFonts w:ascii="Times New Roman" w:hAnsi="Times New Roman"/>
          <w:sz w:val="24"/>
          <w:szCs w:val="24"/>
          <w:lang w:val="sr-Cyrl-BA"/>
        </w:rPr>
        <w:t xml:space="preserve"> која подразумијева праћење рада свих водоводних система (од водозахвата преко резервоара, прекидних комора, пумпних станица, контролних водомјера до мјерила код крајњих корисника), обезбјеђивање усвојеног режима рада водоводних система, манипулиса</w:t>
      </w:r>
      <w:r>
        <w:rPr>
          <w:rFonts w:ascii="Times New Roman" w:hAnsi="Times New Roman"/>
          <w:sz w:val="24"/>
          <w:szCs w:val="24"/>
          <w:lang w:val="sr-Cyrl-BA"/>
        </w:rPr>
        <w:t>ње опремом и уређајима на водоводним системима, управљање водним објектима, контрола исправности комплетних система и надзор свих збивања у заштитним зонама система</w:t>
      </w:r>
      <w:r>
        <w:rPr>
          <w:rFonts w:ascii="Times New Roman" w:hAnsi="Times New Roman"/>
          <w:szCs w:val="24"/>
          <w:lang w:val="sr-Cyrl-BA"/>
        </w:rPr>
        <w:t>.</w:t>
      </w:r>
    </w:p>
    <w:p w:rsidR="00057998" w:rsidRDefault="00057998">
      <w:pPr>
        <w:spacing w:after="0" w:line="240" w:lineRule="auto"/>
        <w:jc w:val="both"/>
        <w:rPr>
          <w:rFonts w:ascii="Times New Roman" w:eastAsia="Arial Narrow" w:hAnsi="Times New Roman"/>
          <w:b/>
          <w:sz w:val="24"/>
          <w:szCs w:val="24"/>
        </w:rPr>
      </w:pPr>
    </w:p>
    <w:p w:rsidR="00057998" w:rsidRDefault="00151E72">
      <w:pPr>
        <w:spacing w:after="0" w:line="240" w:lineRule="auto"/>
        <w:jc w:val="both"/>
        <w:rPr>
          <w:rFonts w:ascii="Times New Roman" w:eastAsia="Verdana" w:hAnsi="Times New Roman"/>
          <w:color w:val="000000"/>
          <w:sz w:val="24"/>
          <w:szCs w:val="24"/>
        </w:rPr>
      </w:pPr>
      <w:r>
        <w:rPr>
          <w:rFonts w:ascii="Times New Roman" w:eastAsia="Verdana" w:hAnsi="Times New Roman"/>
          <w:b/>
          <w:sz w:val="24"/>
          <w:szCs w:val="24"/>
        </w:rPr>
        <w:t>2. Служба за развој, управљање губицима и контролу водоводних и канализационих система</w:t>
      </w:r>
      <w:r>
        <w:rPr>
          <w:rFonts w:ascii="Times New Roman" w:eastAsia="Verdana" w:hAnsi="Times New Roman"/>
          <w:color w:val="000000"/>
          <w:sz w:val="24"/>
          <w:szCs w:val="24"/>
        </w:rPr>
        <w:t xml:space="preserve"> састоји се од два одјелења, Одјелење за пројектовање и техничку припрему и Одјелење за ГИС и управљање губицима воде. Функције које се обављају у оквиру ове службе су: </w:t>
      </w:r>
    </w:p>
    <w:p w:rsidR="00057998" w:rsidRDefault="00151E72">
      <w:pPr>
        <w:numPr>
          <w:ilvl w:val="0"/>
          <w:numId w:val="6"/>
        </w:numPr>
        <w:spacing w:after="0" w:line="240" w:lineRule="auto"/>
        <w:ind w:left="360" w:hanging="360"/>
        <w:jc w:val="both"/>
        <w:rPr>
          <w:rFonts w:ascii="Times New Roman" w:eastAsia="Verdana" w:hAnsi="Times New Roman"/>
          <w:color w:val="000000"/>
          <w:sz w:val="24"/>
          <w:szCs w:val="24"/>
        </w:rPr>
      </w:pPr>
      <w:r>
        <w:rPr>
          <w:rFonts w:ascii="Times New Roman" w:eastAsia="Verdana" w:hAnsi="Times New Roman"/>
          <w:b/>
          <w:color w:val="000000"/>
          <w:sz w:val="24"/>
          <w:szCs w:val="24"/>
        </w:rPr>
        <w:t>Планирање развоја ВиК система</w:t>
      </w:r>
      <w:r>
        <w:rPr>
          <w:rFonts w:ascii="Times New Roman" w:eastAsia="Verdana" w:hAnsi="Times New Roman"/>
          <w:color w:val="000000"/>
          <w:sz w:val="24"/>
          <w:szCs w:val="24"/>
        </w:rPr>
        <w:t xml:space="preserve">, истражне активности, пројектовање, управљање техничком </w:t>
      </w:r>
      <w:r>
        <w:rPr>
          <w:rFonts w:ascii="Times New Roman" w:eastAsia="Verdana" w:hAnsi="Times New Roman"/>
          <w:color w:val="000000"/>
          <w:sz w:val="24"/>
          <w:szCs w:val="24"/>
        </w:rPr>
        <w:t>документацијом.</w:t>
      </w:r>
    </w:p>
    <w:p w:rsidR="00057998" w:rsidRDefault="00151E72">
      <w:pPr>
        <w:numPr>
          <w:ilvl w:val="0"/>
          <w:numId w:val="6"/>
        </w:numPr>
        <w:spacing w:after="0" w:line="240" w:lineRule="auto"/>
        <w:ind w:left="360" w:hanging="360"/>
        <w:jc w:val="both"/>
        <w:rPr>
          <w:rFonts w:ascii="Times New Roman" w:eastAsia="Verdana" w:hAnsi="Times New Roman"/>
          <w:sz w:val="24"/>
          <w:szCs w:val="24"/>
          <w:shd w:val="clear" w:color="auto" w:fill="FFFFFF"/>
        </w:rPr>
      </w:pPr>
      <w:r>
        <w:rPr>
          <w:rFonts w:ascii="Times New Roman" w:eastAsia="Verdana" w:hAnsi="Times New Roman"/>
          <w:b/>
          <w:color w:val="000000"/>
          <w:sz w:val="24"/>
          <w:szCs w:val="24"/>
          <w:shd w:val="clear" w:color="auto" w:fill="FFFFFF"/>
        </w:rPr>
        <w:t>Контрола квалитета воде</w:t>
      </w:r>
      <w:r>
        <w:rPr>
          <w:rFonts w:ascii="Times New Roman" w:eastAsia="Verdana" w:hAnsi="Times New Roman"/>
          <w:color w:val="0070C0"/>
          <w:sz w:val="24"/>
          <w:szCs w:val="24"/>
          <w:shd w:val="clear" w:color="auto" w:fill="FFFFFF"/>
        </w:rPr>
        <w:t xml:space="preserve">, </w:t>
      </w:r>
      <w:r>
        <w:rPr>
          <w:rFonts w:ascii="Times New Roman" w:eastAsia="Verdana" w:hAnsi="Times New Roman"/>
          <w:sz w:val="24"/>
          <w:szCs w:val="24"/>
          <w:shd w:val="clear" w:color="auto" w:fill="FFFFFF"/>
        </w:rPr>
        <w:t>која обухвата трајно хлорисање воде у свим водоводним системима, свакодневно праћење остатка хлора у води, обезбјеђивање услова за узимање узорака и трајно испитивање хемијске и бактериолошке исправности воде од стр</w:t>
      </w:r>
      <w:r>
        <w:rPr>
          <w:rFonts w:ascii="Times New Roman" w:eastAsia="Verdana" w:hAnsi="Times New Roman"/>
          <w:sz w:val="24"/>
          <w:szCs w:val="24"/>
          <w:shd w:val="clear" w:color="auto" w:fill="FFFFFF"/>
        </w:rPr>
        <w:t>ане овлаштених лабораторија.</w:t>
      </w:r>
    </w:p>
    <w:p w:rsidR="00057998" w:rsidRDefault="00151E72">
      <w:pPr>
        <w:numPr>
          <w:ilvl w:val="0"/>
          <w:numId w:val="6"/>
        </w:numPr>
        <w:spacing w:after="0" w:line="240" w:lineRule="auto"/>
        <w:ind w:left="360" w:hanging="360"/>
        <w:jc w:val="both"/>
        <w:rPr>
          <w:rFonts w:ascii="Times New Roman" w:eastAsia="Verdana" w:hAnsi="Times New Roman"/>
          <w:color w:val="000000"/>
          <w:sz w:val="24"/>
          <w:szCs w:val="24"/>
        </w:rPr>
      </w:pPr>
      <w:r>
        <w:rPr>
          <w:rFonts w:ascii="Times New Roman" w:eastAsia="Verdana" w:hAnsi="Times New Roman"/>
          <w:b/>
          <w:color w:val="000000"/>
          <w:sz w:val="24"/>
          <w:szCs w:val="24"/>
        </w:rPr>
        <w:t>Припрема података и одржавање ГИС-а</w:t>
      </w:r>
      <w:r>
        <w:rPr>
          <w:rFonts w:ascii="Times New Roman" w:eastAsia="Verdana" w:hAnsi="Times New Roman"/>
          <w:color w:val="000000"/>
          <w:sz w:val="24"/>
          <w:szCs w:val="24"/>
        </w:rPr>
        <w:t>, који се односи на припрему геодетских подлога и других података за допуњавање и одржавање ГИС базе података, откривање ВиК инсталација и уређаја на терену, геодетска и друга снимања и картир</w:t>
      </w:r>
      <w:r>
        <w:rPr>
          <w:rFonts w:ascii="Times New Roman" w:eastAsia="Verdana" w:hAnsi="Times New Roman"/>
          <w:color w:val="000000"/>
          <w:sz w:val="24"/>
          <w:szCs w:val="24"/>
        </w:rPr>
        <w:t>ања и провођење свих промјена у ГИС бази података.</w:t>
      </w:r>
    </w:p>
    <w:p w:rsidR="00057998" w:rsidRDefault="00151E72">
      <w:pPr>
        <w:numPr>
          <w:ilvl w:val="0"/>
          <w:numId w:val="6"/>
        </w:numPr>
        <w:spacing w:after="0" w:line="240" w:lineRule="auto"/>
        <w:ind w:left="360" w:hanging="360"/>
        <w:jc w:val="both"/>
        <w:rPr>
          <w:rFonts w:ascii="Times New Roman" w:eastAsia="Verdana" w:hAnsi="Times New Roman"/>
          <w:color w:val="000000"/>
          <w:sz w:val="24"/>
          <w:szCs w:val="24"/>
        </w:rPr>
      </w:pPr>
      <w:r>
        <w:rPr>
          <w:rFonts w:ascii="Times New Roman" w:eastAsia="Verdana" w:hAnsi="Times New Roman"/>
          <w:b/>
          <w:color w:val="000000"/>
          <w:sz w:val="24"/>
          <w:szCs w:val="24"/>
        </w:rPr>
        <w:t>Управљање губицима воде</w:t>
      </w:r>
      <w:r>
        <w:rPr>
          <w:rFonts w:ascii="Times New Roman" w:eastAsia="Verdana" w:hAnsi="Times New Roman"/>
          <w:color w:val="000000"/>
          <w:sz w:val="24"/>
          <w:szCs w:val="24"/>
        </w:rPr>
        <w:t xml:space="preserve">, које обухвата: дефинисање зона снабдијевања водом и услова снабдијевања у истим, одређивање основних зона билансирања, теренска снимања и мјерења протока и притиска воде, обрада </w:t>
      </w:r>
      <w:r>
        <w:rPr>
          <w:rFonts w:ascii="Times New Roman" w:eastAsia="Verdana" w:hAnsi="Times New Roman"/>
          <w:color w:val="000000"/>
          <w:sz w:val="24"/>
          <w:szCs w:val="24"/>
        </w:rPr>
        <w:t>података из система даљинског преноса података уз кориштењењ математичких модела мреже, детекцију цурења воде из система, израду Водних биланса, утврђивање структуре и узрока губитака воде по врстама и друге мјере на унапређењу мониторинга на системима.</w:t>
      </w:r>
    </w:p>
    <w:p w:rsidR="00057998" w:rsidRDefault="00151E72">
      <w:pPr>
        <w:spacing w:after="0" w:line="240" w:lineRule="auto"/>
        <w:jc w:val="both"/>
        <w:rPr>
          <w:rFonts w:ascii="Times New Roman" w:eastAsia="Verdana" w:hAnsi="Times New Roman"/>
          <w:color w:val="000000"/>
          <w:sz w:val="24"/>
          <w:szCs w:val="24"/>
          <w:lang w:val="sr-Cyrl-BA"/>
        </w:rPr>
      </w:pPr>
      <w:r>
        <w:rPr>
          <w:rFonts w:ascii="Times New Roman" w:eastAsia="Verdana" w:hAnsi="Times New Roman"/>
          <w:b/>
          <w:sz w:val="24"/>
          <w:szCs w:val="24"/>
        </w:rPr>
        <w:t>3.</w:t>
      </w:r>
      <w:r>
        <w:rPr>
          <w:rFonts w:ascii="Times New Roman" w:eastAsia="Verdana" w:hAnsi="Times New Roman"/>
          <w:b/>
          <w:sz w:val="24"/>
          <w:szCs w:val="24"/>
        </w:rPr>
        <w:t xml:space="preserve"> Служба одржавање и изградње</w:t>
      </w:r>
      <w:r>
        <w:rPr>
          <w:rFonts w:ascii="Times New Roman" w:eastAsia="Verdana" w:hAnsi="Times New Roman"/>
          <w:b/>
          <w:sz w:val="24"/>
          <w:szCs w:val="24"/>
          <w:lang w:val="sr-Cyrl-BA"/>
        </w:rPr>
        <w:t xml:space="preserve"> </w:t>
      </w:r>
      <w:r>
        <w:rPr>
          <w:rFonts w:ascii="Times New Roman" w:eastAsia="Verdana" w:hAnsi="Times New Roman"/>
          <w:color w:val="000000"/>
          <w:sz w:val="24"/>
          <w:szCs w:val="24"/>
        </w:rPr>
        <w:t>садржи три организационе јединице: Одјељење за одржавање и извођење радова на водоводним и канализационим системима, Одјељење за механизацију и Одјелење за баждарење водомјера. У оквиру ове службе обављају се следеће функције:</w:t>
      </w:r>
    </w:p>
    <w:p w:rsidR="00057998" w:rsidRDefault="00151E72">
      <w:pPr>
        <w:numPr>
          <w:ilvl w:val="0"/>
          <w:numId w:val="7"/>
        </w:numPr>
        <w:spacing w:after="0" w:line="240" w:lineRule="auto"/>
        <w:ind w:left="360" w:hanging="360"/>
        <w:jc w:val="both"/>
        <w:rPr>
          <w:rFonts w:ascii="Times New Roman" w:hAnsi="Times New Roman"/>
          <w:color w:val="000000"/>
          <w:sz w:val="24"/>
          <w:szCs w:val="24"/>
          <w:lang w:val="sr-Cyrl-BA"/>
        </w:rPr>
      </w:pPr>
      <w:r>
        <w:rPr>
          <w:rFonts w:ascii="Times New Roman" w:hAnsi="Times New Roman"/>
          <w:b/>
          <w:color w:val="000000"/>
          <w:sz w:val="24"/>
          <w:szCs w:val="24"/>
          <w:lang w:val="sr-Cyrl-BA"/>
        </w:rPr>
        <w:t>Текуће одржавање водоводних и канализационих система</w:t>
      </w:r>
      <w:r>
        <w:rPr>
          <w:rFonts w:ascii="Times New Roman" w:hAnsi="Times New Roman"/>
          <w:color w:val="000000"/>
          <w:sz w:val="24"/>
          <w:szCs w:val="24"/>
          <w:lang w:val="sr-Cyrl-BA"/>
        </w:rPr>
        <w:t>,  које се односи на корективно и превентивно одржавање система и обухвата: обилазак и преглед система, оправку мањих оштећења и детектованих цурења на цјевоводима, поправку спојева, мање оправке затварач</w:t>
      </w:r>
      <w:r>
        <w:rPr>
          <w:rFonts w:ascii="Times New Roman" w:hAnsi="Times New Roman"/>
          <w:color w:val="000000"/>
          <w:sz w:val="24"/>
          <w:szCs w:val="24"/>
          <w:lang w:val="sr-Cyrl-BA"/>
        </w:rPr>
        <w:t>а, хидраната, ваздушних вентила и испуста, испирање цјевовода, прање водних објеката, поправку шахтова, поклопаца на шахтовима, замјену уличних капа и слично.</w:t>
      </w:r>
    </w:p>
    <w:p w:rsidR="00057998" w:rsidRDefault="00151E72">
      <w:pPr>
        <w:numPr>
          <w:ilvl w:val="0"/>
          <w:numId w:val="8"/>
        </w:numPr>
        <w:spacing w:after="0" w:line="240" w:lineRule="auto"/>
        <w:ind w:left="360"/>
        <w:jc w:val="both"/>
        <w:rPr>
          <w:rFonts w:ascii="Times New Roman" w:hAnsi="Times New Roman"/>
          <w:color w:val="000000"/>
          <w:szCs w:val="24"/>
          <w:lang w:val="sr-Cyrl-BA"/>
        </w:rPr>
      </w:pPr>
      <w:r>
        <w:rPr>
          <w:rFonts w:ascii="Times New Roman" w:hAnsi="Times New Roman"/>
          <w:b/>
          <w:color w:val="000000"/>
          <w:szCs w:val="24"/>
          <w:lang w:val="sr-Cyrl-BA"/>
        </w:rPr>
        <w:t>Инвестиционо одржавање водоводних и канализационих система</w:t>
      </w:r>
      <w:r>
        <w:rPr>
          <w:rFonts w:ascii="Times New Roman" w:hAnsi="Times New Roman"/>
          <w:color w:val="000000"/>
          <w:szCs w:val="24"/>
          <w:lang w:val="sr-Cyrl-BA"/>
        </w:rPr>
        <w:t xml:space="preserve">, које се односи на значајније захвате </w:t>
      </w:r>
      <w:r>
        <w:rPr>
          <w:rFonts w:ascii="Times New Roman" w:hAnsi="Times New Roman"/>
          <w:color w:val="000000"/>
          <w:szCs w:val="24"/>
          <w:lang w:val="sr-Cyrl-BA"/>
        </w:rPr>
        <w:t xml:space="preserve">на санацији мреже и објеката, замјену дотрајалих дионица цјевовода, </w:t>
      </w:r>
      <w:r>
        <w:rPr>
          <w:rFonts w:ascii="Times New Roman" w:hAnsi="Times New Roman"/>
          <w:color w:val="000000"/>
          <w:szCs w:val="24"/>
          <w:lang w:val="sr-Cyrl-BA"/>
        </w:rPr>
        <w:lastRenderedPageBreak/>
        <w:t>реконструкцију и замјену опреме на објектима и цјевоводима, замјену водомјера, пумпних агрегата, грађевинске и занатске радове на проширењу и рекострукцији система и слично.</w:t>
      </w:r>
    </w:p>
    <w:p w:rsidR="00057998" w:rsidRDefault="00151E72">
      <w:pPr>
        <w:numPr>
          <w:ilvl w:val="0"/>
          <w:numId w:val="7"/>
        </w:numPr>
        <w:spacing w:after="0" w:line="240" w:lineRule="auto"/>
        <w:ind w:left="360" w:hanging="360"/>
        <w:jc w:val="both"/>
        <w:rPr>
          <w:rFonts w:ascii="Times New Roman" w:eastAsia="Verdana" w:hAnsi="Times New Roman"/>
          <w:color w:val="000000"/>
          <w:sz w:val="24"/>
          <w:szCs w:val="24"/>
        </w:rPr>
      </w:pPr>
      <w:r>
        <w:rPr>
          <w:rFonts w:ascii="Times New Roman" w:eastAsia="Verdana" w:hAnsi="Times New Roman"/>
          <w:b/>
          <w:color w:val="000000"/>
          <w:sz w:val="24"/>
          <w:szCs w:val="24"/>
        </w:rPr>
        <w:t>Пружање услуга</w:t>
      </w:r>
      <w:r>
        <w:rPr>
          <w:rFonts w:ascii="Times New Roman" w:eastAsia="Verdana" w:hAnsi="Times New Roman"/>
          <w:color w:val="000000"/>
          <w:sz w:val="24"/>
          <w:szCs w:val="24"/>
        </w:rPr>
        <w:t xml:space="preserve"> на извођењу грађевинских, занатских, инсталатерских и других радова из области споредних дјелатности за које је предузеће регистровано.</w:t>
      </w:r>
    </w:p>
    <w:p w:rsidR="00057998" w:rsidRDefault="00151E72">
      <w:pPr>
        <w:numPr>
          <w:ilvl w:val="0"/>
          <w:numId w:val="7"/>
        </w:numPr>
        <w:spacing w:after="0" w:line="240" w:lineRule="auto"/>
        <w:ind w:left="360" w:hanging="360"/>
        <w:jc w:val="both"/>
        <w:rPr>
          <w:rFonts w:ascii="Times New Roman" w:eastAsia="Verdana" w:hAnsi="Times New Roman"/>
          <w:color w:val="000000"/>
          <w:sz w:val="24"/>
          <w:szCs w:val="24"/>
        </w:rPr>
      </w:pPr>
      <w:r>
        <w:rPr>
          <w:rFonts w:ascii="Times New Roman" w:eastAsia="Verdana" w:hAnsi="Times New Roman"/>
          <w:b/>
          <w:color w:val="000000"/>
          <w:sz w:val="24"/>
          <w:szCs w:val="24"/>
        </w:rPr>
        <w:t>Испитивање исправности и баждарење водомјера</w:t>
      </w:r>
      <w:r>
        <w:rPr>
          <w:rFonts w:ascii="Times New Roman" w:eastAsia="Verdana" w:hAnsi="Times New Roman"/>
          <w:color w:val="000000"/>
          <w:sz w:val="24"/>
          <w:szCs w:val="24"/>
        </w:rPr>
        <w:t xml:space="preserve"> за властите потребе и пружање ових услуга другим предузећима.</w:t>
      </w:r>
    </w:p>
    <w:p w:rsidR="00057998" w:rsidRDefault="00057998">
      <w:pPr>
        <w:spacing w:after="0" w:line="240" w:lineRule="auto"/>
        <w:jc w:val="both"/>
        <w:rPr>
          <w:rFonts w:ascii="Times New Roman" w:eastAsia="Verdana" w:hAnsi="Times New Roman"/>
          <w:color w:val="000000"/>
          <w:sz w:val="24"/>
          <w:szCs w:val="24"/>
        </w:rPr>
      </w:pPr>
    </w:p>
    <w:p w:rsidR="00057998" w:rsidRDefault="00057998">
      <w:pPr>
        <w:spacing w:after="0" w:line="240" w:lineRule="auto"/>
        <w:jc w:val="both"/>
        <w:rPr>
          <w:rFonts w:ascii="Times New Roman" w:eastAsia="Verdana" w:hAnsi="Times New Roman"/>
          <w:sz w:val="24"/>
          <w:szCs w:val="24"/>
        </w:rPr>
      </w:pPr>
    </w:p>
    <w:p w:rsidR="00057998" w:rsidRDefault="00151E72">
      <w:pPr>
        <w:pStyle w:val="Heading3"/>
        <w:rPr>
          <w:rFonts w:ascii="Times New Roman" w:eastAsia="Verdana" w:hAnsi="Times New Roman" w:cs="Times New Roman"/>
          <w:sz w:val="24"/>
          <w:szCs w:val="24"/>
          <w:lang w:val="sr-Cyrl-BA"/>
        </w:rPr>
      </w:pPr>
      <w:bookmarkStart w:id="8" w:name="_Toc128998069"/>
      <w:r>
        <w:rPr>
          <w:rFonts w:ascii="Times New Roman" w:eastAsia="Verdana" w:hAnsi="Times New Roman" w:cs="Times New Roman"/>
          <w:sz w:val="24"/>
          <w:szCs w:val="24"/>
        </w:rPr>
        <w:t>2.2.2. Еко</w:t>
      </w:r>
      <w:r>
        <w:rPr>
          <w:rFonts w:ascii="Times New Roman" w:eastAsia="Verdana" w:hAnsi="Times New Roman" w:cs="Times New Roman"/>
          <w:sz w:val="24"/>
          <w:szCs w:val="24"/>
        </w:rPr>
        <w:t>номско – правни сектор</w:t>
      </w:r>
      <w:bookmarkEnd w:id="8"/>
    </w:p>
    <w:p w:rsidR="00057998" w:rsidRDefault="00057998">
      <w:pPr>
        <w:spacing w:after="0" w:line="240" w:lineRule="auto"/>
        <w:jc w:val="both"/>
        <w:rPr>
          <w:rFonts w:ascii="Times New Roman" w:eastAsia="Verdana" w:hAnsi="Times New Roman"/>
          <w:sz w:val="24"/>
          <w:szCs w:val="24"/>
          <w:lang w:val="sr-Cyrl-BA"/>
        </w:rPr>
      </w:pPr>
    </w:p>
    <w:p w:rsidR="00057998" w:rsidRDefault="00151E72">
      <w:pPr>
        <w:spacing w:after="0" w:line="240" w:lineRule="auto"/>
        <w:jc w:val="both"/>
        <w:rPr>
          <w:rFonts w:ascii="Times New Roman" w:eastAsia="Verdana" w:hAnsi="Times New Roman"/>
          <w:sz w:val="24"/>
          <w:szCs w:val="24"/>
          <w:lang w:val="sr-Cyrl-BA"/>
        </w:rPr>
      </w:pPr>
      <w:r>
        <w:rPr>
          <w:rFonts w:ascii="Times New Roman" w:eastAsia="Verdana" w:hAnsi="Times New Roman"/>
          <w:sz w:val="24"/>
          <w:szCs w:val="24"/>
        </w:rPr>
        <w:t>У оквиру овог сектора организоване су следеће Службе:</w:t>
      </w:r>
    </w:p>
    <w:p w:rsidR="00057998" w:rsidRDefault="00057998">
      <w:pPr>
        <w:spacing w:after="0" w:line="240" w:lineRule="auto"/>
        <w:jc w:val="both"/>
        <w:rPr>
          <w:rFonts w:ascii="Times New Roman" w:eastAsia="Verdana" w:hAnsi="Times New Roman"/>
          <w:sz w:val="24"/>
          <w:szCs w:val="24"/>
          <w:lang w:val="sr-Cyrl-BA"/>
        </w:rPr>
      </w:pPr>
    </w:p>
    <w:p w:rsidR="00057998" w:rsidRDefault="00151E72">
      <w:pPr>
        <w:spacing w:after="0" w:line="240" w:lineRule="auto"/>
        <w:jc w:val="both"/>
        <w:rPr>
          <w:rFonts w:ascii="Times New Roman" w:eastAsia="Verdana" w:hAnsi="Times New Roman"/>
          <w:sz w:val="24"/>
          <w:szCs w:val="24"/>
        </w:rPr>
      </w:pPr>
      <w:r>
        <w:rPr>
          <w:rFonts w:ascii="Times New Roman" w:eastAsia="Verdana" w:hAnsi="Times New Roman"/>
          <w:b/>
          <w:sz w:val="24"/>
          <w:szCs w:val="24"/>
        </w:rPr>
        <w:t>1</w:t>
      </w:r>
      <w:r>
        <w:rPr>
          <w:rFonts w:ascii="Times New Roman" w:eastAsia="Verdana" w:hAnsi="Times New Roman"/>
          <w:b/>
          <w:sz w:val="24"/>
          <w:szCs w:val="24"/>
          <w:lang w:val="sr-Cyrl-BA"/>
        </w:rPr>
        <w:t>.</w:t>
      </w:r>
      <w:r>
        <w:rPr>
          <w:rFonts w:ascii="Times New Roman" w:eastAsia="Verdana" w:hAnsi="Times New Roman"/>
          <w:b/>
          <w:sz w:val="24"/>
          <w:szCs w:val="24"/>
        </w:rPr>
        <w:t xml:space="preserve"> Служба за правне, кадровске и опште послове</w:t>
      </w:r>
      <w:r>
        <w:rPr>
          <w:rFonts w:ascii="Times New Roman" w:eastAsia="Verdana" w:hAnsi="Times New Roman"/>
          <w:sz w:val="24"/>
          <w:szCs w:val="24"/>
        </w:rPr>
        <w:t xml:space="preserve">, која се састоји од </w:t>
      </w:r>
      <w:proofErr w:type="gramStart"/>
      <w:r>
        <w:rPr>
          <w:rFonts w:ascii="Times New Roman" w:eastAsia="Verdana" w:hAnsi="Times New Roman"/>
          <w:sz w:val="24"/>
          <w:szCs w:val="24"/>
        </w:rPr>
        <w:t>једног  одјелења</w:t>
      </w:r>
      <w:proofErr w:type="gramEnd"/>
      <w:r>
        <w:rPr>
          <w:rFonts w:ascii="Times New Roman" w:eastAsia="Verdana" w:hAnsi="Times New Roman"/>
          <w:sz w:val="24"/>
          <w:szCs w:val="24"/>
        </w:rPr>
        <w:t xml:space="preserve">, чије су функције: прећење законске регулативе, заступање предузећа, израда нормативних </w:t>
      </w:r>
      <w:r>
        <w:rPr>
          <w:rFonts w:ascii="Times New Roman" w:eastAsia="Verdana" w:hAnsi="Times New Roman"/>
          <w:sz w:val="24"/>
          <w:szCs w:val="24"/>
        </w:rPr>
        <w:t>аката, канцеларијско пословање, кадровске и административне евиденције, обезбјеђење објеката и сл.</w:t>
      </w:r>
    </w:p>
    <w:p w:rsidR="00057998" w:rsidRDefault="00057998">
      <w:pPr>
        <w:spacing w:after="0" w:line="240" w:lineRule="auto"/>
        <w:jc w:val="both"/>
        <w:rPr>
          <w:rFonts w:ascii="Times New Roman" w:eastAsia="Verdana" w:hAnsi="Times New Roman"/>
          <w:sz w:val="24"/>
          <w:szCs w:val="24"/>
          <w:lang w:val="sr-Cyrl-BA"/>
        </w:rPr>
      </w:pPr>
    </w:p>
    <w:p w:rsidR="00057998" w:rsidRDefault="00151E72">
      <w:pPr>
        <w:spacing w:after="0" w:line="240" w:lineRule="auto"/>
        <w:jc w:val="both"/>
        <w:rPr>
          <w:rFonts w:ascii="Times New Roman" w:eastAsia="Verdana" w:hAnsi="Times New Roman"/>
          <w:sz w:val="24"/>
          <w:szCs w:val="24"/>
        </w:rPr>
      </w:pPr>
      <w:r>
        <w:rPr>
          <w:rFonts w:ascii="Times New Roman" w:eastAsia="Verdana" w:hAnsi="Times New Roman"/>
          <w:b/>
          <w:sz w:val="24"/>
          <w:szCs w:val="24"/>
        </w:rPr>
        <w:t>2. Служба за економско-финансијске и рачуноводствене послове</w:t>
      </w:r>
      <w:r>
        <w:rPr>
          <w:rFonts w:ascii="Times New Roman" w:eastAsia="Verdana" w:hAnsi="Times New Roman"/>
          <w:sz w:val="24"/>
          <w:szCs w:val="24"/>
        </w:rPr>
        <w:t>, коју чине два одјељења: Одјељење за рачуноводствено - финансијске и послове фатурисања и Одјељ</w:t>
      </w:r>
      <w:r>
        <w:rPr>
          <w:rFonts w:ascii="Times New Roman" w:eastAsia="Verdana" w:hAnsi="Times New Roman"/>
          <w:sz w:val="24"/>
          <w:szCs w:val="24"/>
        </w:rPr>
        <w:t>ење за набавку. Функције које се обављају у оквиру ове службе су: израда финансијских планова, планова пословања, анализа цијена, управљање залихама, јавне набавке, магацинско пословање, рачуноводствене евиденције, финансијско и материјално књиговодство, и</w:t>
      </w:r>
      <w:r>
        <w:rPr>
          <w:rFonts w:ascii="Times New Roman" w:eastAsia="Verdana" w:hAnsi="Times New Roman"/>
          <w:sz w:val="24"/>
          <w:szCs w:val="24"/>
        </w:rPr>
        <w:t xml:space="preserve">зрада периодичних и завршних рачуна, израда разних извјештаја и сл. </w:t>
      </w:r>
    </w:p>
    <w:p w:rsidR="00057998" w:rsidRDefault="00057998">
      <w:pPr>
        <w:spacing w:after="0" w:line="240" w:lineRule="auto"/>
        <w:jc w:val="both"/>
        <w:rPr>
          <w:rFonts w:ascii="Times New Roman" w:eastAsia="Verdana" w:hAnsi="Times New Roman"/>
          <w:sz w:val="24"/>
          <w:szCs w:val="24"/>
          <w:lang w:val="sr-Cyrl-BA"/>
        </w:rPr>
      </w:pPr>
    </w:p>
    <w:p w:rsidR="00057998" w:rsidRDefault="00151E72">
      <w:pPr>
        <w:spacing w:after="0" w:line="240" w:lineRule="auto"/>
        <w:jc w:val="both"/>
        <w:rPr>
          <w:rFonts w:ascii="Times New Roman" w:eastAsia="Verdana" w:hAnsi="Times New Roman"/>
          <w:color w:val="000000"/>
          <w:sz w:val="24"/>
          <w:szCs w:val="24"/>
          <w:lang w:val="sr-Cyrl-BA"/>
        </w:rPr>
      </w:pPr>
      <w:r>
        <w:rPr>
          <w:rFonts w:ascii="Times New Roman" w:eastAsia="Verdana" w:hAnsi="Times New Roman"/>
          <w:b/>
          <w:sz w:val="24"/>
          <w:szCs w:val="24"/>
        </w:rPr>
        <w:t>3. Служба за очитање, наплату и маркетинг</w:t>
      </w:r>
      <w:r>
        <w:rPr>
          <w:rFonts w:ascii="Times New Roman" w:eastAsia="Verdana" w:hAnsi="Times New Roman"/>
          <w:sz w:val="24"/>
          <w:szCs w:val="24"/>
        </w:rPr>
        <w:t>,</w:t>
      </w:r>
      <w:r>
        <w:rPr>
          <w:rFonts w:ascii="Times New Roman" w:eastAsia="Verdana" w:hAnsi="Times New Roman"/>
          <w:color w:val="000000"/>
          <w:sz w:val="24"/>
          <w:szCs w:val="24"/>
        </w:rPr>
        <w:t xml:space="preserve"> има једно одјељење и чије су основне функције: израда и одржавање евиденција потрошача, фактурисање и наплата услуга, одржавање, трајне комуник</w:t>
      </w:r>
      <w:r>
        <w:rPr>
          <w:rFonts w:ascii="Times New Roman" w:eastAsia="Verdana" w:hAnsi="Times New Roman"/>
          <w:color w:val="000000"/>
          <w:sz w:val="24"/>
          <w:szCs w:val="24"/>
        </w:rPr>
        <w:t>ације са јавношћу и потрошачима и информисање јавности.</w:t>
      </w:r>
    </w:p>
    <w:p w:rsidR="00057998" w:rsidRDefault="00057998">
      <w:pPr>
        <w:spacing w:after="0" w:line="240" w:lineRule="auto"/>
        <w:jc w:val="both"/>
        <w:rPr>
          <w:rFonts w:ascii="Times New Roman" w:eastAsia="Verdana" w:hAnsi="Times New Roman"/>
          <w:color w:val="000000"/>
        </w:rPr>
      </w:pPr>
    </w:p>
    <w:p w:rsidR="00057998" w:rsidRDefault="00057998">
      <w:pPr>
        <w:spacing w:after="0" w:line="240" w:lineRule="auto"/>
        <w:jc w:val="both"/>
        <w:rPr>
          <w:rFonts w:ascii="Times New Roman" w:eastAsia="Verdana" w:hAnsi="Times New Roman"/>
          <w:color w:val="000000"/>
        </w:rPr>
      </w:pPr>
    </w:p>
    <w:p w:rsidR="00057998" w:rsidRDefault="00057998">
      <w:pPr>
        <w:spacing w:after="0" w:line="240" w:lineRule="auto"/>
        <w:jc w:val="both"/>
        <w:rPr>
          <w:rFonts w:ascii="Times New Roman" w:eastAsia="Verdana" w:hAnsi="Times New Roman"/>
          <w:color w:val="000000"/>
        </w:rPr>
      </w:pPr>
    </w:p>
    <w:p w:rsidR="00057998" w:rsidRDefault="00057998">
      <w:pPr>
        <w:spacing w:after="0" w:line="240" w:lineRule="auto"/>
        <w:jc w:val="both"/>
        <w:rPr>
          <w:rFonts w:ascii="Times New Roman" w:eastAsia="Verdana" w:hAnsi="Times New Roman"/>
          <w:color w:val="000000"/>
        </w:rPr>
      </w:pPr>
    </w:p>
    <w:p w:rsidR="00057998" w:rsidRDefault="00057998">
      <w:pPr>
        <w:spacing w:after="0" w:line="240" w:lineRule="auto"/>
        <w:jc w:val="both"/>
        <w:rPr>
          <w:rFonts w:ascii="Times New Roman" w:eastAsia="Verdana" w:hAnsi="Times New Roman"/>
          <w:color w:val="000000"/>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lang w:val="sr-Cyrl-BA"/>
        </w:rPr>
      </w:pPr>
    </w:p>
    <w:p w:rsidR="00057998" w:rsidRDefault="00057998">
      <w:pPr>
        <w:spacing w:after="0" w:line="240" w:lineRule="auto"/>
        <w:rPr>
          <w:rFonts w:ascii="Times New Roman" w:eastAsia="Verdana" w:hAnsi="Times New Roman"/>
          <w:color w:val="000000"/>
        </w:rPr>
      </w:pPr>
    </w:p>
    <w:p w:rsidR="00057998" w:rsidRDefault="00151E72">
      <w:pPr>
        <w:pStyle w:val="Heading1"/>
        <w:rPr>
          <w:rFonts w:ascii="Times New Roman" w:hAnsi="Times New Roman"/>
          <w:lang w:val="sr-Cyrl-BA"/>
        </w:rPr>
      </w:pPr>
      <w:bookmarkStart w:id="9" w:name="_Toc128998070"/>
      <w:r>
        <w:rPr>
          <w:rFonts w:ascii="Times New Roman" w:hAnsi="Times New Roman"/>
          <w:lang w:val="sr-Cyrl-BA"/>
        </w:rPr>
        <w:lastRenderedPageBreak/>
        <w:t>3. РЕСУРСИ ПРЕДУЗЕЋА</w:t>
      </w:r>
      <w:bookmarkEnd w:id="9"/>
    </w:p>
    <w:p w:rsidR="00057998" w:rsidRDefault="00057998">
      <w:pPr>
        <w:spacing w:after="0" w:line="240" w:lineRule="auto"/>
        <w:rPr>
          <w:rFonts w:ascii="Times New Roman" w:eastAsia="Verdana" w:hAnsi="Times New Roman"/>
          <w:b/>
          <w:color w:val="0070C0"/>
          <w:sz w:val="24"/>
          <w:lang w:val="sr-Cyrl-BA"/>
        </w:rPr>
      </w:pPr>
    </w:p>
    <w:p w:rsidR="00057998" w:rsidRDefault="00151E72">
      <w:pPr>
        <w:pStyle w:val="Heading2"/>
        <w:rPr>
          <w:rFonts w:ascii="Times New Roman" w:eastAsia="Verdana" w:hAnsi="Times New Roman" w:cs="Times New Roman"/>
          <w:lang w:val="sr-Cyrl-BA"/>
        </w:rPr>
      </w:pPr>
      <w:bookmarkStart w:id="10" w:name="_Toc128998071"/>
      <w:r>
        <w:rPr>
          <w:rFonts w:ascii="Times New Roman" w:eastAsia="Verdana" w:hAnsi="Times New Roman" w:cs="Times New Roman"/>
        </w:rPr>
        <w:t>3.1. Број радника и структура запослених</w:t>
      </w:r>
      <w:bookmarkEnd w:id="10"/>
    </w:p>
    <w:p w:rsidR="00057998" w:rsidRDefault="00057998">
      <w:pPr>
        <w:spacing w:after="0" w:line="240" w:lineRule="auto"/>
        <w:rPr>
          <w:rFonts w:ascii="Times New Roman" w:eastAsia="Verdana" w:hAnsi="Times New Roman"/>
          <w:sz w:val="24"/>
          <w:szCs w:val="24"/>
          <w:lang w:val="sr-Cyrl-BA"/>
        </w:rPr>
      </w:pPr>
    </w:p>
    <w:p w:rsidR="00057998" w:rsidRDefault="00151E72">
      <w:pPr>
        <w:spacing w:after="0" w:line="240" w:lineRule="auto"/>
        <w:ind w:firstLine="720"/>
        <w:jc w:val="both"/>
        <w:rPr>
          <w:rFonts w:ascii="Times New Roman" w:eastAsia="Verdana" w:hAnsi="Times New Roman"/>
          <w:sz w:val="24"/>
          <w:szCs w:val="24"/>
          <w:lang w:val="sr-Cyrl-RS"/>
        </w:rPr>
      </w:pPr>
      <w:bookmarkStart w:id="11" w:name="_MON_1672635105"/>
      <w:bookmarkStart w:id="12" w:name="_MON_1637394269"/>
      <w:bookmarkStart w:id="13" w:name="_MON_1642398842"/>
      <w:bookmarkStart w:id="14" w:name="_MON_1642843253"/>
      <w:bookmarkStart w:id="15" w:name="_MON_1610219876"/>
      <w:bookmarkStart w:id="16" w:name="_MON_1642400513"/>
      <w:bookmarkStart w:id="17" w:name="_MON_1672215215"/>
      <w:bookmarkStart w:id="18" w:name="_MON_1672633928"/>
      <w:bookmarkStart w:id="19" w:name="_MON_1674971115"/>
      <w:bookmarkStart w:id="20" w:name="_MON_1672213462"/>
      <w:bookmarkStart w:id="21" w:name="_MON_1606212571"/>
      <w:bookmarkStart w:id="22" w:name="_MON_1701172057"/>
      <w:bookmarkStart w:id="23" w:name="_MON_1674970882"/>
      <w:bookmarkStart w:id="24" w:name="_MON_1637394224"/>
      <w:bookmarkStart w:id="25" w:name="_MON_1673245259"/>
      <w:bookmarkStart w:id="26" w:name="_MON_1637394346"/>
      <w:bookmarkStart w:id="27" w:name="_MON_160960330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gramStart"/>
      <w:r>
        <w:rPr>
          <w:rFonts w:ascii="Times New Roman" w:eastAsia="Verdana" w:hAnsi="Times New Roman"/>
          <w:sz w:val="24"/>
          <w:szCs w:val="24"/>
        </w:rPr>
        <w:t>Укупна квалификациона структура запослених није повољна.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 xml:space="preserve">Укупан број запослених је, с обзиром на величину система и </w:t>
      </w:r>
      <w:r>
        <w:rPr>
          <w:rFonts w:ascii="Times New Roman" w:eastAsia="Verdana" w:hAnsi="Times New Roman"/>
          <w:sz w:val="24"/>
          <w:szCs w:val="24"/>
        </w:rPr>
        <w:t>количине воде које се испоручују, доста висок.</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Он је условљен карактеристикама водоводних система, који покривају широк простор и садрже велики број водних објеката на којим је неопходно обезбједити прописани број радника на руковању опремом и обезбјеђењу.</w:t>
      </w:r>
      <w:proofErr w:type="gramEnd"/>
      <w:r>
        <w:rPr>
          <w:rFonts w:ascii="Times New Roman" w:eastAsia="Verdana" w:hAnsi="Times New Roman"/>
          <w:sz w:val="24"/>
          <w:szCs w:val="24"/>
          <w:lang w:val="sr-Cyrl-RS"/>
        </w:rPr>
        <w:t xml:space="preserve"> </w:t>
      </w:r>
      <w:proofErr w:type="gramStart"/>
      <w:r>
        <w:rPr>
          <w:rFonts w:ascii="Times New Roman" w:eastAsia="Verdana" w:hAnsi="Times New Roman"/>
          <w:sz w:val="24"/>
          <w:szCs w:val="24"/>
        </w:rPr>
        <w:t>Од укупног броја радника око 30% чине радници обезбјеђења.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 xml:space="preserve">С друге стране, дефицитаран је број стручних кадрова (прије свега инжењера </w:t>
      </w:r>
      <w:r>
        <w:rPr>
          <w:rFonts w:ascii="Times New Roman" w:eastAsia="Verdana" w:hAnsi="Times New Roman"/>
          <w:sz w:val="24"/>
          <w:szCs w:val="24"/>
          <w:lang w:val="sr-Cyrl-BA"/>
        </w:rPr>
        <w:t>грађевинске</w:t>
      </w:r>
      <w:r>
        <w:rPr>
          <w:rFonts w:ascii="Times New Roman" w:eastAsia="Verdana" w:hAnsi="Times New Roman"/>
          <w:sz w:val="24"/>
          <w:szCs w:val="24"/>
        </w:rPr>
        <w:t xml:space="preserve">, машинске и геодетске струке) који су неопходни у </w:t>
      </w:r>
      <w:r>
        <w:rPr>
          <w:rFonts w:ascii="Times New Roman" w:eastAsia="Verdana" w:hAnsi="Times New Roman"/>
          <w:sz w:val="24"/>
          <w:szCs w:val="24"/>
          <w:lang w:val="sr-Cyrl-RS"/>
        </w:rPr>
        <w:t>техничком</w:t>
      </w:r>
      <w:r>
        <w:rPr>
          <w:rFonts w:ascii="Times New Roman" w:eastAsia="Verdana" w:hAnsi="Times New Roman"/>
          <w:sz w:val="24"/>
          <w:szCs w:val="24"/>
          <w:lang w:val="sr-Cyrl-RS"/>
        </w:rPr>
        <w:t xml:space="preserve"> сектору</w:t>
      </w:r>
      <w:r>
        <w:rPr>
          <w:rFonts w:ascii="Times New Roman" w:eastAsia="Verdana" w:hAnsi="Times New Roman"/>
          <w:sz w:val="24"/>
          <w:szCs w:val="24"/>
        </w:rPr>
        <w:t>.</w:t>
      </w:r>
      <w:proofErr w:type="gramEnd"/>
      <w:r>
        <w:rPr>
          <w:rFonts w:ascii="Times New Roman" w:eastAsia="Verdana" w:hAnsi="Times New Roman"/>
          <w:sz w:val="24"/>
          <w:szCs w:val="24"/>
        </w:rPr>
        <w:t xml:space="preserve"> </w:t>
      </w:r>
      <w:r>
        <w:rPr>
          <w:rFonts w:ascii="Times New Roman" w:eastAsia="Verdana" w:hAnsi="Times New Roman"/>
          <w:sz w:val="24"/>
          <w:szCs w:val="24"/>
          <w:lang w:val="sr-Cyrl-RS"/>
        </w:rPr>
        <w:t>Од</w:t>
      </w:r>
      <w:r>
        <w:rPr>
          <w:rFonts w:ascii="Times New Roman" w:eastAsia="Verdana" w:hAnsi="Times New Roman"/>
          <w:sz w:val="24"/>
          <w:szCs w:val="24"/>
          <w:lang w:val="sr-Cyrl-RS"/>
        </w:rPr>
        <w:t xml:space="preserve"> 20 запослених ВСС само два радника су</w:t>
      </w:r>
      <w:r>
        <w:rPr>
          <w:rFonts w:ascii="Times New Roman" w:eastAsia="Verdana" w:hAnsi="Times New Roman"/>
          <w:sz w:val="24"/>
          <w:szCs w:val="24"/>
          <w:lang w:val="sr-Cyrl-RS"/>
        </w:rPr>
        <w:t xml:space="preserve"> техничке струке! </w:t>
      </w:r>
      <w:proofErr w:type="gramStart"/>
      <w:r>
        <w:rPr>
          <w:rFonts w:ascii="Times New Roman" w:eastAsia="Verdana" w:hAnsi="Times New Roman"/>
          <w:sz w:val="24"/>
          <w:szCs w:val="24"/>
        </w:rPr>
        <w:t xml:space="preserve">Изражен је и проблем недовољног броја ВК и КВ радника (водоинсталатерске и електро-машинске струке) у </w:t>
      </w:r>
      <w:r>
        <w:rPr>
          <w:rFonts w:ascii="Times New Roman" w:eastAsia="Verdana" w:hAnsi="Times New Roman"/>
          <w:sz w:val="24"/>
          <w:szCs w:val="24"/>
          <w:lang w:val="sr-Cyrl-BA"/>
        </w:rPr>
        <w:t>Служби изградње и</w:t>
      </w:r>
      <w:r>
        <w:rPr>
          <w:rFonts w:ascii="Times New Roman" w:eastAsia="Verdana" w:hAnsi="Times New Roman"/>
          <w:sz w:val="24"/>
          <w:szCs w:val="24"/>
        </w:rPr>
        <w:t xml:space="preserve"> одржавања система, јер је у последње вријеме све више изражена појава осипања ових кадрова.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У наредном периоду неопход</w:t>
      </w:r>
      <w:r>
        <w:rPr>
          <w:rFonts w:ascii="Times New Roman" w:eastAsia="Verdana" w:hAnsi="Times New Roman"/>
          <w:sz w:val="24"/>
          <w:szCs w:val="24"/>
        </w:rPr>
        <w:t>но је интензивније рјешавати питање недостајућих кадрова.</w:t>
      </w:r>
      <w:proofErr w:type="gramEnd"/>
      <w:r>
        <w:rPr>
          <w:rFonts w:ascii="Times New Roman" w:eastAsia="Verdana" w:hAnsi="Times New Roman"/>
          <w:sz w:val="24"/>
          <w:szCs w:val="24"/>
          <w:lang w:val="sr-Cyrl-RS"/>
        </w:rPr>
        <w:t xml:space="preserve"> </w:t>
      </w:r>
      <w:proofErr w:type="gramStart"/>
      <w:r>
        <w:rPr>
          <w:rFonts w:ascii="Times New Roman" w:eastAsia="Verdana" w:hAnsi="Times New Roman"/>
          <w:sz w:val="24"/>
          <w:szCs w:val="24"/>
        </w:rPr>
        <w:t>Пријем приправника ће се искључиво примати по програму Завода за запошљавање, а у складу са пословном политиком Предузећа.</w:t>
      </w:r>
      <w:r>
        <w:rPr>
          <w:rFonts w:ascii="Times New Roman" w:eastAsia="Verdana" w:hAnsi="Times New Roman"/>
          <w:sz w:val="24"/>
          <w:szCs w:val="24"/>
          <w:lang w:val="sr-Cyrl-RS"/>
        </w:rPr>
        <w:t xml:space="preserve"> Поред сталних радника наведених у табели ту је и Никола Пено од 13.11.</w:t>
      </w:r>
      <w:proofErr w:type="gramEnd"/>
      <w:r>
        <w:rPr>
          <w:rFonts w:ascii="Times New Roman" w:eastAsia="Verdana" w:hAnsi="Times New Roman"/>
          <w:sz w:val="24"/>
          <w:szCs w:val="24"/>
          <w:lang w:val="sr-Cyrl-RS"/>
        </w:rPr>
        <w:t xml:space="preserve"> 2024</w:t>
      </w:r>
      <w:r>
        <w:rPr>
          <w:rFonts w:ascii="Times New Roman" w:eastAsia="Verdana" w:hAnsi="Times New Roman"/>
          <w:sz w:val="24"/>
          <w:szCs w:val="24"/>
          <w:lang w:val="sr-Cyrl-RS"/>
        </w:rPr>
        <w:t xml:space="preserve"> до 12.11.2025 у статусу приправника, и Андријана Кусмук од 01.08.2024 до 31.07.2025 у статусу волонтера.</w:t>
      </w:r>
    </w:p>
    <w:p w:rsidR="00057998" w:rsidRDefault="00057998">
      <w:pPr>
        <w:tabs>
          <w:tab w:val="left" w:pos="0"/>
        </w:tabs>
        <w:jc w:val="both"/>
        <w:rPr>
          <w:rFonts w:ascii="Times New Roman" w:hAnsi="Times New Roman"/>
          <w:b/>
          <w:i/>
          <w:szCs w:val="24"/>
        </w:rPr>
      </w:pPr>
    </w:p>
    <w:p w:rsidR="00057998" w:rsidRDefault="00151E72">
      <w:pPr>
        <w:ind w:firstLine="720"/>
        <w:jc w:val="both"/>
        <w:rPr>
          <w:rFonts w:ascii="Times New Roman" w:eastAsia="Verdana" w:hAnsi="Times New Roman"/>
          <w:szCs w:val="24"/>
        </w:rPr>
      </w:pPr>
      <w:r>
        <w:rPr>
          <w:rFonts w:ascii="Times New Roman" w:eastAsia="Verdana" w:hAnsi="Times New Roman"/>
          <w:szCs w:val="24"/>
        </w:rPr>
        <w:t xml:space="preserve">. </w:t>
      </w:r>
    </w:p>
    <w:p w:rsidR="00057998" w:rsidRDefault="00057998">
      <w:pPr>
        <w:tabs>
          <w:tab w:val="left" w:pos="0"/>
        </w:tabs>
        <w:jc w:val="both"/>
        <w:rPr>
          <w:rFonts w:ascii="Times New Roman" w:hAnsi="Times New Roman"/>
          <w:szCs w:val="24"/>
          <w:lang w:val="sr-Cyrl-B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1890"/>
        <w:gridCol w:w="789"/>
        <w:gridCol w:w="792"/>
        <w:gridCol w:w="829"/>
        <w:gridCol w:w="850"/>
        <w:gridCol w:w="851"/>
      </w:tblGrid>
      <w:tr w:rsidR="00057998">
        <w:trPr>
          <w:jc w:val="center"/>
        </w:trPr>
        <w:tc>
          <w:tcPr>
            <w:tcW w:w="868" w:type="dxa"/>
            <w:vMerge w:val="restart"/>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Редни</w:t>
            </w:r>
          </w:p>
          <w:p w:rsidR="00057998" w:rsidRDefault="00151E72">
            <w:pPr>
              <w:tabs>
                <w:tab w:val="left" w:pos="0"/>
              </w:tabs>
              <w:spacing w:after="0" w:line="240" w:lineRule="auto"/>
              <w:jc w:val="center"/>
              <w:rPr>
                <w:rFonts w:ascii="Times New Roman" w:hAnsi="Times New Roman"/>
              </w:rPr>
            </w:pPr>
            <w:r>
              <w:rPr>
                <w:rFonts w:ascii="Times New Roman" w:hAnsi="Times New Roman"/>
              </w:rPr>
              <w:t>број</w:t>
            </w:r>
          </w:p>
        </w:tc>
        <w:tc>
          <w:tcPr>
            <w:tcW w:w="1890" w:type="dxa"/>
            <w:vMerge w:val="restart"/>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Стручна спрема</w:t>
            </w:r>
          </w:p>
        </w:tc>
        <w:tc>
          <w:tcPr>
            <w:tcW w:w="4111" w:type="dxa"/>
            <w:gridSpan w:val="5"/>
            <w:tcBorders>
              <w:right w:val="single" w:sz="4" w:space="0" w:color="auto"/>
            </w:tcBorders>
            <w:vAlign w:val="center"/>
          </w:tcPr>
          <w:p w:rsidR="00057998" w:rsidRDefault="00151E72">
            <w:pPr>
              <w:spacing w:after="0" w:line="240" w:lineRule="auto"/>
              <w:jc w:val="center"/>
              <w:rPr>
                <w:rFonts w:ascii="Times New Roman" w:hAnsi="Times New Roman"/>
              </w:rPr>
            </w:pPr>
            <w:r>
              <w:rPr>
                <w:rFonts w:ascii="Times New Roman" w:hAnsi="Times New Roman"/>
              </w:rPr>
              <w:t>Број запослених</w:t>
            </w:r>
          </w:p>
        </w:tc>
      </w:tr>
      <w:tr w:rsidR="00057998">
        <w:trPr>
          <w:jc w:val="center"/>
        </w:trPr>
        <w:tc>
          <w:tcPr>
            <w:tcW w:w="868" w:type="dxa"/>
            <w:vMerge/>
            <w:vAlign w:val="center"/>
          </w:tcPr>
          <w:p w:rsidR="00057998" w:rsidRDefault="00057998">
            <w:pPr>
              <w:tabs>
                <w:tab w:val="left" w:pos="0"/>
              </w:tabs>
              <w:spacing w:after="0" w:line="240" w:lineRule="auto"/>
              <w:jc w:val="center"/>
              <w:rPr>
                <w:rFonts w:ascii="Times New Roman" w:hAnsi="Times New Roman"/>
              </w:rPr>
            </w:pPr>
          </w:p>
        </w:tc>
        <w:tc>
          <w:tcPr>
            <w:tcW w:w="1890" w:type="dxa"/>
            <w:vMerge/>
            <w:vAlign w:val="center"/>
          </w:tcPr>
          <w:p w:rsidR="00057998" w:rsidRDefault="00057998">
            <w:pPr>
              <w:tabs>
                <w:tab w:val="left" w:pos="0"/>
              </w:tabs>
              <w:spacing w:after="0" w:line="240" w:lineRule="auto"/>
              <w:jc w:val="center"/>
              <w:rPr>
                <w:rFonts w:ascii="Times New Roman" w:hAnsi="Times New Roman"/>
              </w:rPr>
            </w:pPr>
          </w:p>
        </w:tc>
        <w:tc>
          <w:tcPr>
            <w:tcW w:w="789"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rPr>
              <w:t>2020</w:t>
            </w:r>
          </w:p>
        </w:tc>
        <w:tc>
          <w:tcPr>
            <w:tcW w:w="792" w:type="dxa"/>
            <w:vAlign w:val="center"/>
          </w:tcPr>
          <w:p w:rsidR="00057998" w:rsidRDefault="00151E72">
            <w:pPr>
              <w:spacing w:after="0" w:line="240" w:lineRule="auto"/>
              <w:jc w:val="center"/>
              <w:rPr>
                <w:rFonts w:ascii="Times New Roman" w:hAnsi="Times New Roman"/>
                <w:lang w:val="sr-Cyrl-BA"/>
              </w:rPr>
            </w:pPr>
            <w:r>
              <w:rPr>
                <w:rFonts w:ascii="Times New Roman" w:hAnsi="Times New Roman"/>
              </w:rPr>
              <w:t>20</w:t>
            </w:r>
            <w:r>
              <w:rPr>
                <w:rFonts w:ascii="Times New Roman" w:hAnsi="Times New Roman"/>
                <w:lang w:val="sr-Cyrl-BA"/>
              </w:rPr>
              <w:t>21</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BA"/>
              </w:rPr>
            </w:pPr>
            <w:r>
              <w:rPr>
                <w:rFonts w:ascii="Times New Roman" w:hAnsi="Times New Roman"/>
              </w:rPr>
              <w:t>20</w:t>
            </w:r>
            <w:r>
              <w:rPr>
                <w:rFonts w:ascii="Times New Roman" w:hAnsi="Times New Roman"/>
                <w:lang w:val="sr-Cyrl-BA"/>
              </w:rPr>
              <w:t>22</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rPr>
              <w:t>20</w:t>
            </w:r>
            <w:r>
              <w:rPr>
                <w:rFonts w:ascii="Times New Roman" w:hAnsi="Times New Roman"/>
                <w:lang w:val="sr-Cyrl-RS"/>
              </w:rPr>
              <w:t>23</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2024</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ВСС</w:t>
            </w:r>
          </w:p>
        </w:tc>
        <w:tc>
          <w:tcPr>
            <w:tcW w:w="789"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rPr>
              <w:t>1</w:t>
            </w:r>
            <w:r>
              <w:rPr>
                <w:rFonts w:ascii="Times New Roman" w:hAnsi="Times New Roman"/>
                <w:lang w:val="sr-Cyrl-RS"/>
              </w:rPr>
              <w:t>7</w:t>
            </w:r>
          </w:p>
        </w:tc>
        <w:tc>
          <w:tcPr>
            <w:tcW w:w="792"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rPr>
              <w:t>1</w:t>
            </w:r>
            <w:r>
              <w:rPr>
                <w:rFonts w:ascii="Times New Roman" w:hAnsi="Times New Roman"/>
                <w:lang w:val="sr-Cyrl-RS"/>
              </w:rPr>
              <w:t>7</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21</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21</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20</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2.</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ВШС</w:t>
            </w:r>
          </w:p>
        </w:tc>
        <w:tc>
          <w:tcPr>
            <w:tcW w:w="789" w:type="dxa"/>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792" w:type="dxa"/>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1</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3.</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ССС</w:t>
            </w:r>
          </w:p>
        </w:tc>
        <w:tc>
          <w:tcPr>
            <w:tcW w:w="789"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30</w:t>
            </w:r>
          </w:p>
        </w:tc>
        <w:tc>
          <w:tcPr>
            <w:tcW w:w="792" w:type="dxa"/>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30</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30</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30</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Latn-BA"/>
              </w:rPr>
            </w:pPr>
            <w:r>
              <w:rPr>
                <w:rFonts w:ascii="Times New Roman" w:hAnsi="Times New Roman"/>
                <w:lang w:val="sr-Cyrl-RS"/>
              </w:rPr>
              <w:t>2</w:t>
            </w:r>
            <w:r>
              <w:rPr>
                <w:rFonts w:ascii="Times New Roman" w:hAnsi="Times New Roman"/>
                <w:lang w:val="sr-Latn-BA"/>
              </w:rPr>
              <w:t>3</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4.</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ВК</w:t>
            </w:r>
          </w:p>
        </w:tc>
        <w:tc>
          <w:tcPr>
            <w:tcW w:w="789"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5</w:t>
            </w:r>
          </w:p>
        </w:tc>
        <w:tc>
          <w:tcPr>
            <w:tcW w:w="792" w:type="dxa"/>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5</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BA"/>
              </w:rPr>
            </w:pPr>
            <w:r>
              <w:rPr>
                <w:rFonts w:ascii="Times New Roman" w:hAnsi="Times New Roman"/>
                <w:lang w:val="sr-Cyrl-BA"/>
              </w:rPr>
              <w:t>6</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BA"/>
              </w:rPr>
            </w:pPr>
            <w:r>
              <w:rPr>
                <w:rFonts w:ascii="Times New Roman" w:hAnsi="Times New Roman"/>
                <w:lang w:val="sr-Cyrl-BA"/>
              </w:rPr>
              <w:t>5</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4</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5.</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КВ радници</w:t>
            </w:r>
          </w:p>
        </w:tc>
        <w:tc>
          <w:tcPr>
            <w:tcW w:w="789"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37</w:t>
            </w:r>
          </w:p>
        </w:tc>
        <w:tc>
          <w:tcPr>
            <w:tcW w:w="792"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37</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BA"/>
              </w:rPr>
            </w:pPr>
            <w:r>
              <w:rPr>
                <w:rFonts w:ascii="Times New Roman" w:hAnsi="Times New Roman"/>
              </w:rPr>
              <w:t>3</w:t>
            </w:r>
            <w:r>
              <w:rPr>
                <w:rFonts w:ascii="Times New Roman" w:hAnsi="Times New Roman"/>
                <w:lang w:val="sr-Cyrl-BA"/>
              </w:rPr>
              <w:t>6</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BA"/>
              </w:rPr>
            </w:pPr>
            <w:r>
              <w:rPr>
                <w:rFonts w:ascii="Times New Roman" w:hAnsi="Times New Roman"/>
              </w:rPr>
              <w:t>3</w:t>
            </w:r>
            <w:r>
              <w:rPr>
                <w:rFonts w:ascii="Times New Roman" w:hAnsi="Times New Roman"/>
                <w:lang w:val="sr-Cyrl-BA"/>
              </w:rPr>
              <w:t>7</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Latn-BA"/>
              </w:rPr>
            </w:pPr>
            <w:r>
              <w:rPr>
                <w:rFonts w:ascii="Times New Roman" w:hAnsi="Times New Roman"/>
                <w:lang w:val="sr-Cyrl-RS"/>
              </w:rPr>
              <w:t>4</w:t>
            </w:r>
            <w:r>
              <w:rPr>
                <w:rFonts w:ascii="Times New Roman" w:hAnsi="Times New Roman"/>
                <w:lang w:val="sr-Latn-BA"/>
              </w:rPr>
              <w:t>8</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6.</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ПК радници</w:t>
            </w:r>
          </w:p>
        </w:tc>
        <w:tc>
          <w:tcPr>
            <w:tcW w:w="789" w:type="dxa"/>
            <w:vAlign w:val="center"/>
          </w:tcPr>
          <w:p w:rsidR="00057998" w:rsidRDefault="00151E72">
            <w:pPr>
              <w:tabs>
                <w:tab w:val="left" w:pos="0"/>
              </w:tabs>
              <w:spacing w:after="0" w:line="240" w:lineRule="auto"/>
              <w:jc w:val="center"/>
              <w:rPr>
                <w:rFonts w:ascii="Times New Roman" w:hAnsi="Times New Roman"/>
                <w:lang w:val="sr-Latn-RS"/>
              </w:rPr>
            </w:pPr>
            <w:r>
              <w:rPr>
                <w:rFonts w:ascii="Times New Roman" w:hAnsi="Times New Roman"/>
                <w:lang w:val="sr-Latn-RS"/>
              </w:rPr>
              <w:t>2</w:t>
            </w:r>
          </w:p>
        </w:tc>
        <w:tc>
          <w:tcPr>
            <w:tcW w:w="792" w:type="dxa"/>
            <w:vAlign w:val="center"/>
          </w:tcPr>
          <w:p w:rsidR="00057998" w:rsidRDefault="00151E72">
            <w:pPr>
              <w:tabs>
                <w:tab w:val="left" w:pos="0"/>
              </w:tabs>
              <w:spacing w:after="0" w:line="240" w:lineRule="auto"/>
              <w:jc w:val="center"/>
              <w:rPr>
                <w:rFonts w:ascii="Times New Roman" w:hAnsi="Times New Roman"/>
                <w:lang w:val="sr-Cyrl-BA"/>
              </w:rPr>
            </w:pPr>
            <w:r>
              <w:rPr>
                <w:rFonts w:ascii="Times New Roman" w:hAnsi="Times New Roman"/>
              </w:rPr>
              <w:t>3</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1</w:t>
            </w:r>
          </w:p>
        </w:tc>
      </w:tr>
      <w:tr w:rsidR="00057998">
        <w:trPr>
          <w:jc w:val="center"/>
        </w:trPr>
        <w:tc>
          <w:tcPr>
            <w:tcW w:w="868" w:type="dxa"/>
          </w:tcPr>
          <w:p w:rsidR="00057998" w:rsidRDefault="00151E72">
            <w:pPr>
              <w:tabs>
                <w:tab w:val="left" w:pos="0"/>
              </w:tabs>
              <w:spacing w:after="0" w:line="240" w:lineRule="auto"/>
              <w:jc w:val="center"/>
              <w:rPr>
                <w:rFonts w:ascii="Times New Roman" w:hAnsi="Times New Roman"/>
              </w:rPr>
            </w:pPr>
            <w:r>
              <w:rPr>
                <w:rFonts w:ascii="Times New Roman" w:hAnsi="Times New Roman"/>
              </w:rPr>
              <w:t>7.</w:t>
            </w:r>
          </w:p>
        </w:tc>
        <w:tc>
          <w:tcPr>
            <w:tcW w:w="1890" w:type="dxa"/>
          </w:tcPr>
          <w:p w:rsidR="00057998" w:rsidRDefault="00151E72">
            <w:pPr>
              <w:tabs>
                <w:tab w:val="left" w:pos="0"/>
              </w:tabs>
              <w:spacing w:after="0" w:line="240" w:lineRule="auto"/>
              <w:rPr>
                <w:rFonts w:ascii="Times New Roman" w:hAnsi="Times New Roman"/>
              </w:rPr>
            </w:pPr>
            <w:r>
              <w:rPr>
                <w:rFonts w:ascii="Times New Roman" w:hAnsi="Times New Roman"/>
              </w:rPr>
              <w:t>НК радници</w:t>
            </w:r>
          </w:p>
        </w:tc>
        <w:tc>
          <w:tcPr>
            <w:tcW w:w="789" w:type="dxa"/>
            <w:vAlign w:val="center"/>
          </w:tcPr>
          <w:p w:rsidR="00057998" w:rsidRDefault="00151E72">
            <w:pPr>
              <w:tabs>
                <w:tab w:val="left" w:pos="0"/>
              </w:tabs>
              <w:spacing w:after="0" w:line="240" w:lineRule="auto"/>
              <w:jc w:val="center"/>
              <w:rPr>
                <w:rFonts w:ascii="Times New Roman" w:hAnsi="Times New Roman"/>
                <w:lang w:val="sr-Latn-RS"/>
              </w:rPr>
            </w:pPr>
            <w:r>
              <w:rPr>
                <w:rFonts w:ascii="Times New Roman" w:hAnsi="Times New Roman"/>
                <w:lang w:val="sr-Latn-RS"/>
              </w:rPr>
              <w:t>7</w:t>
            </w:r>
          </w:p>
        </w:tc>
        <w:tc>
          <w:tcPr>
            <w:tcW w:w="792" w:type="dxa"/>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7</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6</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6</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5</w:t>
            </w:r>
          </w:p>
        </w:tc>
      </w:tr>
      <w:tr w:rsidR="00057998">
        <w:trPr>
          <w:jc w:val="center"/>
        </w:trPr>
        <w:tc>
          <w:tcPr>
            <w:tcW w:w="2758" w:type="dxa"/>
            <w:gridSpan w:val="2"/>
          </w:tcPr>
          <w:p w:rsidR="00057998" w:rsidRDefault="00151E72">
            <w:pPr>
              <w:tabs>
                <w:tab w:val="left" w:pos="0"/>
              </w:tabs>
              <w:spacing w:after="0" w:line="240" w:lineRule="auto"/>
              <w:jc w:val="right"/>
              <w:rPr>
                <w:rFonts w:ascii="Times New Roman" w:hAnsi="Times New Roman"/>
              </w:rPr>
            </w:pPr>
            <w:r>
              <w:rPr>
                <w:rFonts w:ascii="Times New Roman" w:hAnsi="Times New Roman"/>
              </w:rPr>
              <w:t>Укупно:</w:t>
            </w:r>
          </w:p>
        </w:tc>
        <w:tc>
          <w:tcPr>
            <w:tcW w:w="789" w:type="dxa"/>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BA"/>
              </w:rPr>
              <w:t>99</w:t>
            </w:r>
          </w:p>
        </w:tc>
        <w:tc>
          <w:tcPr>
            <w:tcW w:w="792" w:type="dxa"/>
            <w:vAlign w:val="center"/>
          </w:tcPr>
          <w:p w:rsidR="00057998" w:rsidRDefault="00151E72">
            <w:pPr>
              <w:spacing w:after="0" w:line="240" w:lineRule="auto"/>
              <w:jc w:val="center"/>
              <w:rPr>
                <w:rFonts w:ascii="Times New Roman" w:hAnsi="Times New Roman"/>
                <w:lang w:val="sr-Latn-RS"/>
              </w:rPr>
            </w:pPr>
            <w:r>
              <w:rPr>
                <w:rFonts w:ascii="Times New Roman" w:hAnsi="Times New Roman"/>
                <w:lang w:val="sr-Cyrl-BA"/>
              </w:rPr>
              <w:t>100</w:t>
            </w:r>
          </w:p>
        </w:tc>
        <w:tc>
          <w:tcPr>
            <w:tcW w:w="829" w:type="dxa"/>
            <w:tcBorders>
              <w:top w:val="single" w:sz="4" w:space="0" w:color="auto"/>
              <w:bottom w:val="single" w:sz="4" w:space="0" w:color="auto"/>
              <w:right w:val="single" w:sz="4" w:space="0" w:color="auto"/>
            </w:tcBorders>
            <w:shd w:val="clear" w:color="auto" w:fill="auto"/>
            <w:vAlign w:val="center"/>
          </w:tcPr>
          <w:p w:rsidR="00057998" w:rsidRDefault="00151E72">
            <w:pPr>
              <w:spacing w:after="0" w:line="240" w:lineRule="auto"/>
              <w:jc w:val="center"/>
              <w:rPr>
                <w:rFonts w:ascii="Times New Roman" w:hAnsi="Times New Roman"/>
                <w:lang w:val="sr-Cyrl-BA"/>
              </w:rPr>
            </w:pPr>
            <w:r>
              <w:rPr>
                <w:rFonts w:ascii="Times New Roman" w:hAnsi="Times New Roman"/>
              </w:rPr>
              <w:t>10</w:t>
            </w:r>
            <w:r>
              <w:rPr>
                <w:rFonts w:ascii="Times New Roman" w:hAnsi="Times New Roman"/>
                <w:lang w:val="sr-Cyrl-BA"/>
              </w:rPr>
              <w:t>1</w:t>
            </w:r>
          </w:p>
        </w:tc>
        <w:tc>
          <w:tcPr>
            <w:tcW w:w="850"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rPr>
            </w:pPr>
            <w:r>
              <w:rPr>
                <w:rFonts w:ascii="Times New Roman" w:hAnsi="Times New Roman"/>
              </w:rPr>
              <w:t>101</w:t>
            </w:r>
          </w:p>
        </w:tc>
        <w:tc>
          <w:tcPr>
            <w:tcW w:w="851" w:type="dxa"/>
            <w:tcBorders>
              <w:top w:val="single" w:sz="4" w:space="0" w:color="auto"/>
              <w:bottom w:val="single" w:sz="4" w:space="0" w:color="auto"/>
              <w:right w:val="single" w:sz="4" w:space="0" w:color="auto"/>
            </w:tcBorders>
            <w:shd w:val="clear" w:color="auto" w:fill="auto"/>
            <w:vAlign w:val="center"/>
          </w:tcPr>
          <w:p w:rsidR="00057998" w:rsidRDefault="00151E72">
            <w:pPr>
              <w:tabs>
                <w:tab w:val="left" w:pos="0"/>
              </w:tabs>
              <w:spacing w:after="0" w:line="240" w:lineRule="auto"/>
              <w:jc w:val="center"/>
              <w:rPr>
                <w:rFonts w:ascii="Times New Roman" w:hAnsi="Times New Roman"/>
                <w:lang w:val="sr-Cyrl-RS"/>
              </w:rPr>
            </w:pPr>
            <w:r>
              <w:rPr>
                <w:rFonts w:ascii="Times New Roman" w:hAnsi="Times New Roman"/>
                <w:lang w:val="sr-Cyrl-RS"/>
              </w:rPr>
              <w:t>102</w:t>
            </w:r>
          </w:p>
        </w:tc>
      </w:tr>
    </w:tbl>
    <w:p w:rsidR="00057998" w:rsidRDefault="00057998">
      <w:pPr>
        <w:spacing w:after="0" w:line="240" w:lineRule="auto"/>
        <w:rPr>
          <w:rFonts w:ascii="Times New Roman" w:hAnsi="Times New Roman"/>
        </w:rPr>
      </w:pPr>
    </w:p>
    <w:p w:rsidR="00057998" w:rsidRDefault="00057998">
      <w:pPr>
        <w:spacing w:after="0" w:line="240" w:lineRule="auto"/>
        <w:jc w:val="center"/>
        <w:rPr>
          <w:rFonts w:ascii="Times New Roman" w:hAnsi="Times New Roman"/>
          <w:lang w:val="sr-Cyrl-BA"/>
        </w:rPr>
      </w:pPr>
    </w:p>
    <w:p w:rsidR="00057998" w:rsidRDefault="00057998">
      <w:pPr>
        <w:spacing w:after="0" w:line="240" w:lineRule="auto"/>
        <w:ind w:firstLine="720"/>
        <w:jc w:val="both"/>
        <w:rPr>
          <w:rFonts w:ascii="Times New Roman" w:hAnsi="Times New Roman"/>
        </w:rPr>
      </w:pPr>
    </w:p>
    <w:p w:rsidR="00057998" w:rsidRDefault="00057998">
      <w:pPr>
        <w:spacing w:after="0" w:line="240" w:lineRule="auto"/>
        <w:jc w:val="both"/>
        <w:rPr>
          <w:rFonts w:ascii="Times New Roman" w:hAnsi="Times New Roman"/>
          <w:sz w:val="24"/>
          <w:szCs w:val="24"/>
        </w:rPr>
      </w:pPr>
    </w:p>
    <w:p w:rsidR="00057998" w:rsidRDefault="00057998">
      <w:pPr>
        <w:spacing w:after="0" w:line="240" w:lineRule="auto"/>
        <w:jc w:val="both"/>
        <w:rPr>
          <w:rFonts w:ascii="Times New Roman" w:hAnsi="Times New Roman"/>
        </w:rPr>
      </w:pPr>
    </w:p>
    <w:p w:rsidR="00057998" w:rsidRDefault="00057998">
      <w:pPr>
        <w:spacing w:after="0" w:line="240" w:lineRule="auto"/>
        <w:jc w:val="both"/>
        <w:rPr>
          <w:rFonts w:ascii="Times New Roman" w:hAnsi="Times New Roman"/>
        </w:rPr>
      </w:pPr>
    </w:p>
    <w:p w:rsidR="00057998" w:rsidRDefault="00057998">
      <w:pPr>
        <w:spacing w:after="0" w:line="240" w:lineRule="auto"/>
        <w:jc w:val="both"/>
        <w:rPr>
          <w:rFonts w:ascii="Times New Roman" w:hAnsi="Times New Roman"/>
        </w:rPr>
      </w:pPr>
    </w:p>
    <w:p w:rsidR="00057998" w:rsidRDefault="00057998">
      <w:pPr>
        <w:spacing w:after="0" w:line="240" w:lineRule="auto"/>
        <w:jc w:val="both"/>
        <w:rPr>
          <w:rFonts w:ascii="Times New Roman" w:hAnsi="Times New Roman"/>
        </w:rPr>
      </w:pPr>
    </w:p>
    <w:p w:rsidR="00057998" w:rsidRDefault="00057998">
      <w:pPr>
        <w:spacing w:after="0" w:line="240" w:lineRule="auto"/>
        <w:jc w:val="both"/>
        <w:rPr>
          <w:rFonts w:ascii="Times New Roman" w:hAnsi="Times New Roman"/>
        </w:rPr>
      </w:pPr>
    </w:p>
    <w:p w:rsidR="00057998" w:rsidRDefault="00057998">
      <w:pPr>
        <w:spacing w:after="0" w:line="240" w:lineRule="auto"/>
        <w:jc w:val="both"/>
        <w:rPr>
          <w:rFonts w:ascii="Times New Roman" w:hAnsi="Times New Roman"/>
        </w:rPr>
      </w:pPr>
    </w:p>
    <w:p w:rsidR="00057998" w:rsidRDefault="00151E72">
      <w:pPr>
        <w:pStyle w:val="Heading2"/>
        <w:rPr>
          <w:rFonts w:ascii="Times New Roman" w:eastAsia="Verdana" w:hAnsi="Times New Roman" w:cs="Times New Roman"/>
        </w:rPr>
      </w:pPr>
      <w:bookmarkStart w:id="28" w:name="_Toc128998072"/>
      <w:r>
        <w:rPr>
          <w:rFonts w:ascii="Times New Roman" w:eastAsia="Verdana" w:hAnsi="Times New Roman" w:cs="Times New Roman"/>
        </w:rPr>
        <w:lastRenderedPageBreak/>
        <w:t>3.2. Издашност изворишта</w:t>
      </w:r>
      <w:bookmarkEnd w:id="28"/>
    </w:p>
    <w:p w:rsidR="00057998" w:rsidRDefault="00057998">
      <w:pPr>
        <w:spacing w:after="0" w:line="240" w:lineRule="auto"/>
        <w:jc w:val="both"/>
        <w:rPr>
          <w:rFonts w:ascii="Times New Roman" w:hAnsi="Times New Roman"/>
          <w:sz w:val="24"/>
          <w:szCs w:val="24"/>
          <w:lang w:val="sr-Cyrl-BA"/>
        </w:rPr>
      </w:pPr>
    </w:p>
    <w:p w:rsidR="00057998" w:rsidRDefault="00057998">
      <w:pPr>
        <w:spacing w:after="0" w:line="240" w:lineRule="auto"/>
        <w:jc w:val="both"/>
        <w:rPr>
          <w:rFonts w:ascii="Times New Roman" w:hAnsi="Times New Roman"/>
          <w:sz w:val="24"/>
          <w:szCs w:val="24"/>
          <w:lang w:val="sr-Cyrl-BA"/>
        </w:rPr>
      </w:pPr>
    </w:p>
    <w:p w:rsidR="00057998" w:rsidRDefault="00151E72">
      <w:pPr>
        <w:spacing w:after="0" w:line="240" w:lineRule="auto"/>
        <w:jc w:val="both"/>
        <w:rPr>
          <w:rFonts w:ascii="Times New Roman" w:eastAsia="Verdana" w:hAnsi="Times New Roman"/>
          <w:sz w:val="24"/>
          <w:szCs w:val="24"/>
        </w:rPr>
      </w:pPr>
      <w:proofErr w:type="gramStart"/>
      <w:r>
        <w:rPr>
          <w:rFonts w:ascii="Times New Roman" w:eastAsia="Verdana" w:hAnsi="Times New Roman"/>
          <w:sz w:val="24"/>
          <w:szCs w:val="24"/>
        </w:rPr>
        <w:t>Водоводни системи обезбјеђују се водом за пиће са више изворишта у оквиру сваког водоводног система.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 xml:space="preserve">У </w:t>
      </w:r>
      <w:r>
        <w:rPr>
          <w:rFonts w:ascii="Times New Roman" w:eastAsia="Verdana" w:hAnsi="Times New Roman"/>
          <w:sz w:val="24"/>
          <w:szCs w:val="24"/>
        </w:rPr>
        <w:t>следећој табели исказане су минималне и средње минималне вриједности идашности сваког изворишта појединачно и укупно за сва изворишта.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Расположиве количине воде за пиће су вриједности које произилазе из минималне издашности изворишта и исте су кориштене ко</w:t>
      </w:r>
      <w:r>
        <w:rPr>
          <w:rFonts w:ascii="Times New Roman" w:eastAsia="Verdana" w:hAnsi="Times New Roman"/>
          <w:sz w:val="24"/>
          <w:szCs w:val="24"/>
        </w:rPr>
        <w:t>д утврђивања биланса вода.</w:t>
      </w:r>
      <w:proofErr w:type="gramEnd"/>
    </w:p>
    <w:p w:rsidR="00057998" w:rsidRDefault="00057998">
      <w:pPr>
        <w:spacing w:after="0" w:line="240" w:lineRule="auto"/>
        <w:jc w:val="both"/>
        <w:rPr>
          <w:rFonts w:ascii="Times New Roman" w:eastAsia="Verdana" w:hAnsi="Times New Roman"/>
          <w:sz w:val="24"/>
          <w:szCs w:val="24"/>
        </w:rPr>
      </w:pPr>
    </w:p>
    <w:p w:rsidR="00057998" w:rsidRDefault="00057998">
      <w:pPr>
        <w:spacing w:after="0" w:line="240" w:lineRule="auto"/>
        <w:jc w:val="both"/>
        <w:rPr>
          <w:rFonts w:ascii="Times New Roman" w:eastAsia="Verdana" w:hAnsi="Times New Roman"/>
          <w:sz w:val="24"/>
          <w:szCs w:val="24"/>
        </w:rPr>
      </w:pPr>
    </w:p>
    <w:p w:rsidR="00057998" w:rsidRDefault="00057998">
      <w:pPr>
        <w:spacing w:after="0" w:line="240" w:lineRule="auto"/>
        <w:jc w:val="both"/>
        <w:rPr>
          <w:rFonts w:ascii="Times New Roman" w:eastAsia="Verdana" w:hAnsi="Times New Roman"/>
          <w:sz w:val="24"/>
          <w:szCs w:val="24"/>
        </w:rPr>
      </w:pPr>
    </w:p>
    <w:p w:rsidR="00057998" w:rsidRDefault="00057998">
      <w:pPr>
        <w:spacing w:after="0" w:line="240" w:lineRule="auto"/>
        <w:jc w:val="both"/>
        <w:rPr>
          <w:rFonts w:ascii="Times New Roman" w:eastAsia="Verdana" w:hAnsi="Times New Roman"/>
          <w:sz w:val="24"/>
          <w:szCs w:val="24"/>
        </w:rPr>
      </w:pPr>
    </w:p>
    <w:p w:rsidR="00057998" w:rsidRDefault="00057998">
      <w:pPr>
        <w:spacing w:after="0" w:line="240" w:lineRule="auto"/>
        <w:jc w:val="both"/>
        <w:rPr>
          <w:rFonts w:ascii="Times New Roman" w:eastAsia="Verdana" w:hAnsi="Times New Roman"/>
          <w:sz w:val="24"/>
          <w:szCs w:val="24"/>
        </w:rPr>
      </w:pPr>
    </w:p>
    <w:tbl>
      <w:tblPr>
        <w:tblW w:w="8160" w:type="dxa"/>
        <w:jc w:val="center"/>
        <w:tblLook w:val="04A0" w:firstRow="1" w:lastRow="0" w:firstColumn="1" w:lastColumn="0" w:noHBand="0" w:noVBand="1"/>
      </w:tblPr>
      <w:tblGrid>
        <w:gridCol w:w="732"/>
        <w:gridCol w:w="1220"/>
        <w:gridCol w:w="4180"/>
        <w:gridCol w:w="766"/>
        <w:gridCol w:w="1316"/>
      </w:tblGrid>
      <w:tr w:rsidR="00057998">
        <w:trPr>
          <w:trHeight w:val="300"/>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7998" w:rsidRDefault="00151E72">
            <w:pPr>
              <w:spacing w:after="0" w:line="240" w:lineRule="auto"/>
              <w:jc w:val="center"/>
              <w:rPr>
                <w:rFonts w:ascii="Times New Roman" w:hAnsi="Times New Roman"/>
                <w:sz w:val="20"/>
                <w:szCs w:val="20"/>
              </w:rPr>
            </w:pPr>
            <w:bookmarkStart w:id="29" w:name="_MON_1703593132"/>
            <w:bookmarkStart w:id="30" w:name="_MON_1609602586"/>
            <w:bookmarkEnd w:id="29"/>
            <w:bookmarkEnd w:id="30"/>
            <w:r>
              <w:rPr>
                <w:rFonts w:ascii="Times New Roman" w:hAnsi="Times New Roman"/>
                <w:sz w:val="20"/>
                <w:szCs w:val="20"/>
              </w:rPr>
              <w:t>Редни број</w:t>
            </w: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Водоводни систем</w:t>
            </w:r>
          </w:p>
        </w:tc>
        <w:tc>
          <w:tcPr>
            <w:tcW w:w="41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Назив  извиоришта</w:t>
            </w:r>
          </w:p>
        </w:tc>
        <w:tc>
          <w:tcPr>
            <w:tcW w:w="2060" w:type="dxa"/>
            <w:gridSpan w:val="2"/>
            <w:tcBorders>
              <w:top w:val="single" w:sz="4" w:space="0" w:color="auto"/>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Издашност (</w:t>
            </w:r>
            <w:r>
              <w:rPr>
                <w:rFonts w:ascii="Times New Roman" w:hAnsi="Times New Roman"/>
                <w:sz w:val="20"/>
                <w:szCs w:val="20"/>
                <w:lang w:val="sr-Cyrl-BA"/>
              </w:rPr>
              <w:t>л</w:t>
            </w:r>
            <w:r>
              <w:rPr>
                <w:rFonts w:ascii="Times New Roman" w:hAnsi="Times New Roman"/>
                <w:sz w:val="20"/>
                <w:szCs w:val="20"/>
              </w:rPr>
              <w:t>/сек)</w:t>
            </w:r>
          </w:p>
        </w:tc>
      </w:tr>
      <w:tr w:rsidR="00057998">
        <w:trPr>
          <w:trHeight w:val="300"/>
          <w:jc w:val="center"/>
        </w:trPr>
        <w:tc>
          <w:tcPr>
            <w:tcW w:w="700"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Times New Roman" w:hAnsi="Times New Roman"/>
                <w:sz w:val="20"/>
                <w:szCs w:val="20"/>
              </w:rPr>
            </w:pPr>
          </w:p>
        </w:tc>
        <w:tc>
          <w:tcPr>
            <w:tcW w:w="1220"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Times New Roman" w:hAnsi="Times New Roman"/>
                <w:sz w:val="20"/>
                <w:szCs w:val="20"/>
              </w:rPr>
            </w:pPr>
          </w:p>
        </w:tc>
        <w:tc>
          <w:tcPr>
            <w:tcW w:w="4180"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Times New Roman" w:hAnsi="Times New Roman"/>
                <w:sz w:val="20"/>
                <w:szCs w:val="20"/>
              </w:rPr>
            </w:pPr>
          </w:p>
        </w:tc>
        <w:tc>
          <w:tcPr>
            <w:tcW w:w="744"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Мин.</w:t>
            </w:r>
          </w:p>
        </w:tc>
        <w:tc>
          <w:tcPr>
            <w:tcW w:w="1316" w:type="dxa"/>
            <w:tcBorders>
              <w:top w:val="nil"/>
              <w:left w:val="nil"/>
              <w:bottom w:val="single" w:sz="4" w:space="0" w:color="auto"/>
              <w:right w:val="single" w:sz="4" w:space="0" w:color="auto"/>
            </w:tcBorders>
            <w:shd w:val="clear" w:color="auto" w:fill="auto"/>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Просјечна</w:t>
            </w:r>
          </w:p>
        </w:tc>
      </w:tr>
      <w:tr w:rsidR="00057998">
        <w:trPr>
          <w:trHeight w:val="300"/>
          <w:jc w:val="center"/>
        </w:trPr>
        <w:tc>
          <w:tcPr>
            <w:tcW w:w="700" w:type="dxa"/>
            <w:tcBorders>
              <w:top w:val="nil"/>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1</w:t>
            </w:r>
          </w:p>
        </w:tc>
        <w:tc>
          <w:tcPr>
            <w:tcW w:w="122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2</w:t>
            </w:r>
          </w:p>
        </w:tc>
        <w:tc>
          <w:tcPr>
            <w:tcW w:w="418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3</w:t>
            </w:r>
          </w:p>
        </w:tc>
        <w:tc>
          <w:tcPr>
            <w:tcW w:w="744"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4</w:t>
            </w:r>
          </w:p>
        </w:tc>
        <w:tc>
          <w:tcPr>
            <w:tcW w:w="1316"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5</w:t>
            </w:r>
          </w:p>
        </w:tc>
      </w:tr>
      <w:tr w:rsidR="00057998">
        <w:trPr>
          <w:trHeight w:val="300"/>
          <w:jc w:val="center"/>
        </w:trPr>
        <w:tc>
          <w:tcPr>
            <w:tcW w:w="700" w:type="dxa"/>
            <w:tcBorders>
              <w:top w:val="nil"/>
              <w:left w:val="single" w:sz="4" w:space="0" w:color="auto"/>
              <w:bottom w:val="nil"/>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1</w:t>
            </w:r>
          </w:p>
        </w:tc>
        <w:tc>
          <w:tcPr>
            <w:tcW w:w="1220" w:type="dxa"/>
            <w:tcBorders>
              <w:top w:val="nil"/>
              <w:left w:val="nil"/>
              <w:bottom w:val="nil"/>
              <w:right w:val="single" w:sz="4" w:space="0" w:color="auto"/>
            </w:tcBorders>
            <w:shd w:val="clear" w:color="auto" w:fill="auto"/>
            <w:noWrap/>
          </w:tcPr>
          <w:p w:rsidR="00057998" w:rsidRDefault="00151E72">
            <w:pPr>
              <w:spacing w:after="0" w:line="240" w:lineRule="auto"/>
              <w:rPr>
                <w:rFonts w:ascii="Times New Roman" w:hAnsi="Times New Roman"/>
                <w:sz w:val="20"/>
                <w:szCs w:val="20"/>
              </w:rPr>
            </w:pPr>
            <w:r>
              <w:rPr>
                <w:rFonts w:ascii="Times New Roman" w:hAnsi="Times New Roman"/>
                <w:sz w:val="20"/>
                <w:szCs w:val="20"/>
              </w:rPr>
              <w:t>Пале</w:t>
            </w:r>
          </w:p>
        </w:tc>
        <w:tc>
          <w:tcPr>
            <w:tcW w:w="4180" w:type="dxa"/>
            <w:tcBorders>
              <w:top w:val="nil"/>
              <w:left w:val="nil"/>
              <w:bottom w:val="nil"/>
              <w:right w:val="single" w:sz="4" w:space="0" w:color="auto"/>
            </w:tcBorders>
            <w:shd w:val="clear" w:color="auto" w:fill="auto"/>
            <w:noWrap/>
          </w:tcPr>
          <w:p w:rsidR="00057998" w:rsidRDefault="00151E72">
            <w:pPr>
              <w:spacing w:after="0" w:line="240" w:lineRule="auto"/>
              <w:rPr>
                <w:rFonts w:ascii="Times New Roman" w:hAnsi="Times New Roman"/>
                <w:sz w:val="20"/>
                <w:szCs w:val="20"/>
              </w:rPr>
            </w:pPr>
            <w:r>
              <w:rPr>
                <w:rFonts w:ascii="Times New Roman" w:hAnsi="Times New Roman"/>
                <w:sz w:val="20"/>
                <w:szCs w:val="20"/>
              </w:rPr>
              <w:t>Врело Миљацке</w:t>
            </w:r>
          </w:p>
        </w:tc>
        <w:tc>
          <w:tcPr>
            <w:tcW w:w="744" w:type="dxa"/>
            <w:tcBorders>
              <w:top w:val="nil"/>
              <w:left w:val="nil"/>
              <w:bottom w:val="nil"/>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30.00</w:t>
            </w:r>
          </w:p>
        </w:tc>
        <w:tc>
          <w:tcPr>
            <w:tcW w:w="1316" w:type="dxa"/>
            <w:tcBorders>
              <w:top w:val="nil"/>
              <w:left w:val="nil"/>
              <w:bottom w:val="nil"/>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45.00</w:t>
            </w:r>
          </w:p>
        </w:tc>
      </w:tr>
      <w:tr w:rsidR="00057998">
        <w:trPr>
          <w:trHeight w:val="5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2</w:t>
            </w:r>
          </w:p>
        </w:tc>
        <w:tc>
          <w:tcPr>
            <w:tcW w:w="1220" w:type="dxa"/>
            <w:tcBorders>
              <w:top w:val="single" w:sz="4" w:space="0" w:color="auto"/>
              <w:left w:val="nil"/>
              <w:bottom w:val="single" w:sz="4" w:space="0" w:color="auto"/>
              <w:right w:val="single" w:sz="4" w:space="0" w:color="auto"/>
            </w:tcBorders>
            <w:shd w:val="clear" w:color="auto" w:fill="auto"/>
            <w:noWrap/>
          </w:tcPr>
          <w:p w:rsidR="00057998" w:rsidRDefault="00151E72">
            <w:pPr>
              <w:spacing w:after="0" w:line="240" w:lineRule="auto"/>
              <w:rPr>
                <w:rFonts w:ascii="Times New Roman" w:hAnsi="Times New Roman"/>
                <w:sz w:val="20"/>
                <w:szCs w:val="20"/>
              </w:rPr>
            </w:pPr>
            <w:r>
              <w:rPr>
                <w:rFonts w:ascii="Times New Roman" w:hAnsi="Times New Roman"/>
                <w:sz w:val="20"/>
                <w:szCs w:val="20"/>
              </w:rPr>
              <w:t>Јахорина</w:t>
            </w:r>
          </w:p>
        </w:tc>
        <w:tc>
          <w:tcPr>
            <w:tcW w:w="4180" w:type="dxa"/>
            <w:tcBorders>
              <w:top w:val="single" w:sz="4" w:space="0" w:color="auto"/>
              <w:left w:val="nil"/>
              <w:bottom w:val="single" w:sz="4" w:space="0" w:color="auto"/>
              <w:right w:val="single" w:sz="4" w:space="0" w:color="auto"/>
            </w:tcBorders>
            <w:shd w:val="clear" w:color="auto" w:fill="auto"/>
          </w:tcPr>
          <w:p w:rsidR="00057998" w:rsidRDefault="00151E72">
            <w:pPr>
              <w:spacing w:after="0" w:line="240" w:lineRule="auto"/>
              <w:rPr>
                <w:rFonts w:ascii="Times New Roman" w:hAnsi="Times New Roman"/>
                <w:sz w:val="20"/>
                <w:szCs w:val="20"/>
              </w:rPr>
            </w:pPr>
            <w:r>
              <w:rPr>
                <w:rFonts w:ascii="Times New Roman" w:hAnsi="Times New Roman"/>
                <w:sz w:val="20"/>
                <w:szCs w:val="20"/>
              </w:rPr>
              <w:t>Станско врело, Врело Праче, Бистрица, Влаховићи</w:t>
            </w:r>
          </w:p>
        </w:tc>
        <w:tc>
          <w:tcPr>
            <w:tcW w:w="744" w:type="dxa"/>
            <w:tcBorders>
              <w:top w:val="single" w:sz="4" w:space="0" w:color="auto"/>
              <w:left w:val="nil"/>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91.00</w:t>
            </w:r>
          </w:p>
        </w:tc>
        <w:tc>
          <w:tcPr>
            <w:tcW w:w="1316" w:type="dxa"/>
            <w:tcBorders>
              <w:top w:val="single" w:sz="4" w:space="0" w:color="auto"/>
              <w:left w:val="nil"/>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143.00</w:t>
            </w:r>
          </w:p>
        </w:tc>
      </w:tr>
      <w:tr w:rsidR="00057998">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3</w:t>
            </w:r>
          </w:p>
        </w:tc>
        <w:tc>
          <w:tcPr>
            <w:tcW w:w="1220" w:type="dxa"/>
            <w:tcBorders>
              <w:top w:val="nil"/>
              <w:left w:val="nil"/>
              <w:bottom w:val="single" w:sz="4" w:space="0" w:color="auto"/>
              <w:right w:val="single" w:sz="4" w:space="0" w:color="auto"/>
            </w:tcBorders>
            <w:shd w:val="clear" w:color="auto" w:fill="auto"/>
            <w:noWrap/>
          </w:tcPr>
          <w:p w:rsidR="00057998" w:rsidRDefault="00151E72">
            <w:pPr>
              <w:spacing w:after="0" w:line="240" w:lineRule="auto"/>
              <w:rPr>
                <w:rFonts w:ascii="Times New Roman" w:hAnsi="Times New Roman"/>
                <w:sz w:val="20"/>
                <w:szCs w:val="20"/>
              </w:rPr>
            </w:pPr>
            <w:r>
              <w:rPr>
                <w:rFonts w:ascii="Times New Roman" w:hAnsi="Times New Roman"/>
                <w:sz w:val="20"/>
                <w:szCs w:val="20"/>
              </w:rPr>
              <w:t>Мокро</w:t>
            </w:r>
          </w:p>
        </w:tc>
        <w:tc>
          <w:tcPr>
            <w:tcW w:w="4180" w:type="dxa"/>
            <w:tcBorders>
              <w:top w:val="nil"/>
              <w:left w:val="nil"/>
              <w:bottom w:val="single" w:sz="4" w:space="0" w:color="auto"/>
              <w:right w:val="single" w:sz="4" w:space="0" w:color="auto"/>
            </w:tcBorders>
            <w:shd w:val="clear" w:color="auto" w:fill="auto"/>
          </w:tcPr>
          <w:p w:rsidR="00057998" w:rsidRDefault="00151E72">
            <w:pPr>
              <w:spacing w:after="0" w:line="240" w:lineRule="auto"/>
              <w:rPr>
                <w:rFonts w:ascii="Times New Roman" w:hAnsi="Times New Roman"/>
                <w:sz w:val="20"/>
                <w:szCs w:val="20"/>
                <w:lang w:val="sr-Cyrl-BA"/>
              </w:rPr>
            </w:pPr>
            <w:r>
              <w:rPr>
                <w:rFonts w:ascii="Times New Roman" w:hAnsi="Times New Roman"/>
                <w:sz w:val="20"/>
                <w:szCs w:val="20"/>
              </w:rPr>
              <w:t xml:space="preserve">Јавор, Мусина </w:t>
            </w:r>
            <w:r>
              <w:rPr>
                <w:rFonts w:ascii="Times New Roman" w:hAnsi="Times New Roman"/>
                <w:sz w:val="20"/>
                <w:szCs w:val="20"/>
              </w:rPr>
              <w:t>чесма, Божића врело, Седра</w:t>
            </w:r>
            <w:r>
              <w:rPr>
                <w:rFonts w:ascii="Times New Roman" w:hAnsi="Times New Roman"/>
                <w:sz w:val="20"/>
                <w:szCs w:val="20"/>
                <w:lang w:val="sr-Cyrl-BA"/>
              </w:rPr>
              <w:t>,Рјечица</w:t>
            </w:r>
          </w:p>
        </w:tc>
        <w:tc>
          <w:tcPr>
            <w:tcW w:w="744" w:type="dxa"/>
            <w:tcBorders>
              <w:top w:val="nil"/>
              <w:left w:val="nil"/>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21,00</w:t>
            </w:r>
          </w:p>
        </w:tc>
        <w:tc>
          <w:tcPr>
            <w:tcW w:w="1316" w:type="dxa"/>
            <w:tcBorders>
              <w:top w:val="nil"/>
              <w:left w:val="nil"/>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lang w:val="sr-Cyrl-BA"/>
              </w:rPr>
              <w:t>36</w:t>
            </w:r>
            <w:r>
              <w:rPr>
                <w:rFonts w:ascii="Times New Roman" w:hAnsi="Times New Roman"/>
                <w:sz w:val="20"/>
                <w:szCs w:val="20"/>
              </w:rPr>
              <w:t>.00</w:t>
            </w:r>
          </w:p>
        </w:tc>
      </w:tr>
      <w:tr w:rsidR="00057998">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4</w:t>
            </w:r>
          </w:p>
        </w:tc>
        <w:tc>
          <w:tcPr>
            <w:tcW w:w="1220" w:type="dxa"/>
            <w:tcBorders>
              <w:top w:val="nil"/>
              <w:left w:val="nil"/>
              <w:bottom w:val="single" w:sz="4" w:space="0" w:color="auto"/>
              <w:right w:val="single" w:sz="4" w:space="0" w:color="auto"/>
            </w:tcBorders>
            <w:shd w:val="clear" w:color="auto" w:fill="auto"/>
            <w:noWrap/>
          </w:tcPr>
          <w:p w:rsidR="00057998" w:rsidRDefault="00151E72">
            <w:pPr>
              <w:spacing w:after="0" w:line="240" w:lineRule="auto"/>
              <w:rPr>
                <w:rFonts w:ascii="Times New Roman" w:hAnsi="Times New Roman"/>
                <w:sz w:val="20"/>
                <w:szCs w:val="20"/>
              </w:rPr>
            </w:pPr>
            <w:r>
              <w:rPr>
                <w:rFonts w:ascii="Times New Roman" w:hAnsi="Times New Roman"/>
                <w:sz w:val="20"/>
                <w:szCs w:val="20"/>
              </w:rPr>
              <w:t>Подграб</w:t>
            </w:r>
          </w:p>
        </w:tc>
        <w:tc>
          <w:tcPr>
            <w:tcW w:w="4180" w:type="dxa"/>
            <w:tcBorders>
              <w:top w:val="nil"/>
              <w:left w:val="nil"/>
              <w:bottom w:val="single" w:sz="4" w:space="0" w:color="auto"/>
              <w:right w:val="single" w:sz="4" w:space="0" w:color="auto"/>
            </w:tcBorders>
            <w:shd w:val="clear" w:color="auto" w:fill="auto"/>
          </w:tcPr>
          <w:p w:rsidR="00057998" w:rsidRDefault="00151E72">
            <w:pPr>
              <w:spacing w:after="0" w:line="240" w:lineRule="auto"/>
              <w:rPr>
                <w:rFonts w:ascii="Times New Roman" w:hAnsi="Times New Roman"/>
                <w:sz w:val="20"/>
                <w:szCs w:val="20"/>
              </w:rPr>
            </w:pPr>
            <w:r>
              <w:rPr>
                <w:rFonts w:ascii="Times New Roman" w:hAnsi="Times New Roman"/>
                <w:sz w:val="20"/>
                <w:szCs w:val="20"/>
              </w:rPr>
              <w:t xml:space="preserve">Бијеле воде, Близанци, Сјетлинско врело, Нишани, Долови и Локва </w:t>
            </w:r>
          </w:p>
        </w:tc>
        <w:tc>
          <w:tcPr>
            <w:tcW w:w="744" w:type="dxa"/>
            <w:tcBorders>
              <w:top w:val="nil"/>
              <w:left w:val="nil"/>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6,00</w:t>
            </w:r>
          </w:p>
        </w:tc>
        <w:tc>
          <w:tcPr>
            <w:tcW w:w="1316" w:type="dxa"/>
            <w:tcBorders>
              <w:top w:val="nil"/>
              <w:left w:val="nil"/>
              <w:bottom w:val="single" w:sz="4" w:space="0" w:color="auto"/>
              <w:right w:val="single" w:sz="4" w:space="0" w:color="auto"/>
            </w:tcBorders>
            <w:shd w:val="clear" w:color="auto" w:fill="auto"/>
            <w:noWrap/>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11.00</w:t>
            </w:r>
          </w:p>
        </w:tc>
      </w:tr>
      <w:tr w:rsidR="00057998">
        <w:trPr>
          <w:trHeight w:val="342"/>
          <w:jc w:val="center"/>
        </w:trPr>
        <w:tc>
          <w:tcPr>
            <w:tcW w:w="61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right"/>
              <w:rPr>
                <w:rFonts w:ascii="Times New Roman" w:hAnsi="Times New Roman"/>
                <w:sz w:val="20"/>
                <w:szCs w:val="20"/>
              </w:rPr>
            </w:pPr>
            <w:r>
              <w:rPr>
                <w:rFonts w:ascii="Times New Roman" w:hAnsi="Times New Roman"/>
                <w:sz w:val="20"/>
                <w:szCs w:val="20"/>
              </w:rPr>
              <w:t xml:space="preserve">УКУПНО: </w:t>
            </w:r>
          </w:p>
        </w:tc>
        <w:tc>
          <w:tcPr>
            <w:tcW w:w="744"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148,00</w:t>
            </w:r>
          </w:p>
        </w:tc>
        <w:tc>
          <w:tcPr>
            <w:tcW w:w="1316"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lang w:val="sr-Cyrl-BA"/>
              </w:rPr>
              <w:t>3</w:t>
            </w:r>
            <w:r>
              <w:rPr>
                <w:rFonts w:ascii="Times New Roman" w:hAnsi="Times New Roman"/>
                <w:sz w:val="20"/>
                <w:szCs w:val="20"/>
              </w:rPr>
              <w:t>5,00</w:t>
            </w:r>
          </w:p>
        </w:tc>
      </w:tr>
    </w:tbl>
    <w:p w:rsidR="00057998" w:rsidRDefault="00057998">
      <w:pPr>
        <w:pStyle w:val="Quote"/>
        <w:spacing w:after="0" w:line="240" w:lineRule="auto"/>
        <w:rPr>
          <w:rStyle w:val="Strong"/>
          <w:rFonts w:ascii="Times New Roman" w:hAnsi="Times New Roman"/>
          <w:lang w:val="sr-Cyrl-BA"/>
        </w:rPr>
      </w:pPr>
    </w:p>
    <w:p w:rsidR="00057998" w:rsidRDefault="00057998">
      <w:pPr>
        <w:spacing w:after="0" w:line="240" w:lineRule="auto"/>
        <w:jc w:val="center"/>
        <w:rPr>
          <w:rFonts w:ascii="Times New Roman" w:hAnsi="Times New Roman"/>
        </w:rPr>
      </w:pPr>
      <w:bookmarkStart w:id="31" w:name="_MON_1609603408"/>
      <w:bookmarkStart w:id="32" w:name="_MON_1609602408"/>
      <w:bookmarkStart w:id="33" w:name="_MON_1609602680"/>
      <w:bookmarkStart w:id="34" w:name="_MON_1609602623"/>
      <w:bookmarkStart w:id="35" w:name="_MON_1609603418"/>
      <w:bookmarkStart w:id="36" w:name="_MON_1609603318"/>
      <w:bookmarkStart w:id="37" w:name="_MON_1609603722"/>
      <w:bookmarkStart w:id="38" w:name="_MON_1609603466"/>
      <w:bookmarkStart w:id="39" w:name="_MON_1609603303"/>
      <w:bookmarkStart w:id="40" w:name="_MON_1609602710"/>
      <w:bookmarkStart w:id="41" w:name="_MON_1609602550"/>
      <w:bookmarkStart w:id="42" w:name="_MON_1609602752"/>
      <w:bookmarkStart w:id="43" w:name="_MON_1609603683"/>
      <w:bookmarkStart w:id="44" w:name="_MON_1609603421"/>
      <w:bookmarkStart w:id="45" w:name="_MON_160960266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057998" w:rsidRDefault="00057998">
      <w:pPr>
        <w:spacing w:after="0" w:line="240" w:lineRule="auto"/>
        <w:jc w:val="center"/>
        <w:rPr>
          <w:rFonts w:ascii="Times New Roman" w:hAnsi="Times New Roman"/>
          <w:sz w:val="24"/>
          <w:szCs w:val="24"/>
          <w:u w:val="single"/>
          <w:lang w:val="sr-Cyrl-BA"/>
        </w:rPr>
      </w:pPr>
    </w:p>
    <w:p w:rsidR="00057998" w:rsidRDefault="00151E72">
      <w:pPr>
        <w:spacing w:after="0" w:line="240" w:lineRule="auto"/>
        <w:jc w:val="both"/>
        <w:rPr>
          <w:rFonts w:ascii="Times New Roman" w:eastAsia="Verdana" w:hAnsi="Times New Roman"/>
          <w:sz w:val="24"/>
          <w:szCs w:val="24"/>
        </w:rPr>
      </w:pPr>
      <w:proofErr w:type="gramStart"/>
      <w:r>
        <w:rPr>
          <w:rFonts w:ascii="Times New Roman" w:eastAsia="Verdana" w:hAnsi="Times New Roman"/>
          <w:sz w:val="24"/>
          <w:szCs w:val="24"/>
        </w:rPr>
        <w:t>Минимална ипросјечна издашност изворишта Врело Миљацке, Станско врело, Врело Праче, Бистрица и</w:t>
      </w:r>
      <w:r>
        <w:rPr>
          <w:rFonts w:ascii="Times New Roman" w:eastAsia="Verdana" w:hAnsi="Times New Roman"/>
          <w:sz w:val="24"/>
          <w:szCs w:val="24"/>
        </w:rPr>
        <w:t xml:space="preserve"> Влаховићи утврђене су истраживањима у припреми за израду Просторног плана града Сарајева прије 1996.</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године</w:t>
      </w:r>
      <w:proofErr w:type="gramEnd"/>
      <w:r>
        <w:rPr>
          <w:rFonts w:ascii="Times New Roman" w:eastAsia="Verdana" w:hAnsi="Times New Roman"/>
          <w:sz w:val="24"/>
          <w:szCs w:val="24"/>
        </w:rPr>
        <w:t xml:space="preserve">, а иста су повременим мјерењима континуирано праћена и у протеклом периоду тј. </w:t>
      </w:r>
      <w:proofErr w:type="gramStart"/>
      <w:r>
        <w:rPr>
          <w:rFonts w:ascii="Times New Roman" w:eastAsia="Verdana" w:hAnsi="Times New Roman"/>
          <w:sz w:val="24"/>
          <w:szCs w:val="24"/>
        </w:rPr>
        <w:t>на</w:t>
      </w:r>
      <w:proofErr w:type="gramEnd"/>
      <w:r>
        <w:rPr>
          <w:rFonts w:ascii="Times New Roman" w:eastAsia="Verdana" w:hAnsi="Times New Roman"/>
          <w:sz w:val="24"/>
          <w:szCs w:val="24"/>
        </w:rPr>
        <w:t xml:space="preserve"> годишњем нивоу.Минимална издашност  врела Рјечица износи 12 л/с, </w:t>
      </w:r>
      <w:r>
        <w:rPr>
          <w:rFonts w:ascii="Times New Roman" w:eastAsia="Verdana" w:hAnsi="Times New Roman"/>
          <w:sz w:val="24"/>
          <w:szCs w:val="24"/>
        </w:rPr>
        <w:t xml:space="preserve">што је утврђено мјерењем у току једне календарске године. </w:t>
      </w:r>
      <w:proofErr w:type="gramStart"/>
      <w:r>
        <w:rPr>
          <w:rFonts w:ascii="Times New Roman" w:eastAsia="Verdana" w:hAnsi="Times New Roman"/>
          <w:sz w:val="24"/>
          <w:szCs w:val="24"/>
        </w:rPr>
        <w:t>Детаљнија истраживања изворишта Јавор, Мусина чесма, Божића врело и Седра на подручју Мокрог, те изворишта Бијеле воде, Близанци, Сјетлинско врело, Нишани, Долови и Локва нису никад извршена.</w:t>
      </w:r>
      <w:proofErr w:type="gramEnd"/>
      <w:r>
        <w:rPr>
          <w:rFonts w:ascii="Times New Roman" w:eastAsia="Verdana" w:hAnsi="Times New Roman"/>
          <w:sz w:val="24"/>
          <w:szCs w:val="24"/>
          <w:lang w:val="sr-Cyrl-RS"/>
        </w:rPr>
        <w:t xml:space="preserve"> </w:t>
      </w:r>
      <w:proofErr w:type="gramStart"/>
      <w:r>
        <w:rPr>
          <w:rFonts w:ascii="Times New Roman" w:eastAsia="Verdana" w:hAnsi="Times New Roman"/>
          <w:sz w:val="24"/>
          <w:szCs w:val="24"/>
        </w:rPr>
        <w:t>Минима</w:t>
      </w:r>
      <w:r>
        <w:rPr>
          <w:rFonts w:ascii="Times New Roman" w:eastAsia="Verdana" w:hAnsi="Times New Roman"/>
          <w:sz w:val="24"/>
          <w:szCs w:val="24"/>
        </w:rPr>
        <w:t>лна издашност ових изворишта утврђена је повременим мјерењима у периодима минималне издашности изворишта.</w:t>
      </w:r>
      <w:proofErr w:type="gramEnd"/>
      <w:r>
        <w:rPr>
          <w:rFonts w:ascii="Times New Roman" w:eastAsia="Verdana" w:hAnsi="Times New Roman"/>
          <w:sz w:val="24"/>
          <w:szCs w:val="24"/>
          <w:lang w:val="sr-Cyrl-RS"/>
        </w:rPr>
        <w:t xml:space="preserve"> </w:t>
      </w:r>
      <w:proofErr w:type="gramStart"/>
      <w:r>
        <w:rPr>
          <w:rFonts w:ascii="Times New Roman" w:eastAsia="Verdana" w:hAnsi="Times New Roman"/>
          <w:sz w:val="24"/>
          <w:szCs w:val="24"/>
        </w:rPr>
        <w:t>Присутна је тенденција пада капацитета.</w:t>
      </w:r>
      <w:proofErr w:type="gramEnd"/>
      <w:r>
        <w:rPr>
          <w:rFonts w:ascii="Times New Roman" w:eastAsia="Verdana" w:hAnsi="Times New Roman"/>
          <w:sz w:val="24"/>
          <w:szCs w:val="24"/>
        </w:rPr>
        <w:t xml:space="preserve"> Обзиром да се издашности изворишта са подручја Јахорине и Равне планине прате  више од 30 година,</w:t>
      </w:r>
      <w:r>
        <w:rPr>
          <w:rFonts w:ascii="Times New Roman" w:eastAsia="Verdana" w:hAnsi="Times New Roman"/>
          <w:sz w:val="24"/>
          <w:szCs w:val="24"/>
          <w:lang w:val="sr-Cyrl-RS"/>
        </w:rPr>
        <w:t xml:space="preserve"> </w:t>
      </w:r>
      <w:r>
        <w:rPr>
          <w:rFonts w:ascii="Times New Roman" w:eastAsia="Verdana" w:hAnsi="Times New Roman"/>
          <w:sz w:val="24"/>
          <w:szCs w:val="24"/>
        </w:rPr>
        <w:t>са сигурношћ</w:t>
      </w:r>
      <w:r>
        <w:rPr>
          <w:rFonts w:ascii="Times New Roman" w:eastAsia="Verdana" w:hAnsi="Times New Roman"/>
          <w:sz w:val="24"/>
          <w:szCs w:val="24"/>
        </w:rPr>
        <w:t>у се може тврдити да минимална издашност изворишта не обезбјеђује укупне потребе за водом подручја која покривају водоводни системи, ни у случају да се губици воде из водоводних система сведу на прихватљив ниво.</w:t>
      </w: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151E72">
      <w:pPr>
        <w:pStyle w:val="Heading2"/>
        <w:rPr>
          <w:rFonts w:ascii="Times New Roman" w:eastAsia="Verdana" w:hAnsi="Times New Roman" w:cs="Times New Roman"/>
        </w:rPr>
      </w:pPr>
      <w:bookmarkStart w:id="46" w:name="_Toc128998073"/>
      <w:r>
        <w:rPr>
          <w:rFonts w:ascii="Times New Roman" w:eastAsia="Verdana" w:hAnsi="Times New Roman" w:cs="Times New Roman"/>
        </w:rPr>
        <w:t>3.3. Расположиве количине воде</w:t>
      </w:r>
      <w:bookmarkEnd w:id="46"/>
    </w:p>
    <w:p w:rsidR="00057998" w:rsidRDefault="00057998">
      <w:pPr>
        <w:spacing w:after="0" w:line="240" w:lineRule="auto"/>
        <w:rPr>
          <w:rFonts w:ascii="Times New Roman" w:hAnsi="Times New Roman"/>
          <w:b/>
        </w:rPr>
      </w:pPr>
    </w:p>
    <w:p w:rsidR="00057998" w:rsidRDefault="00057998">
      <w:pPr>
        <w:spacing w:after="0" w:line="240" w:lineRule="auto"/>
        <w:rPr>
          <w:rFonts w:ascii="Times New Roman" w:hAnsi="Times New Roman"/>
          <w:b/>
        </w:rPr>
      </w:pPr>
    </w:p>
    <w:p w:rsidR="00057998" w:rsidRDefault="00151E72">
      <w:pPr>
        <w:spacing w:after="0" w:line="240" w:lineRule="auto"/>
        <w:jc w:val="both"/>
        <w:rPr>
          <w:rFonts w:ascii="Times New Roman" w:eastAsia="Verdana" w:hAnsi="Times New Roman"/>
          <w:sz w:val="24"/>
          <w:szCs w:val="24"/>
        </w:rPr>
      </w:pPr>
      <w:proofErr w:type="gramStart"/>
      <w:r>
        <w:rPr>
          <w:rFonts w:ascii="Times New Roman" w:eastAsia="Verdana" w:hAnsi="Times New Roman"/>
          <w:sz w:val="24"/>
          <w:szCs w:val="24"/>
        </w:rPr>
        <w:t xml:space="preserve">Укупне </w:t>
      </w:r>
      <w:r>
        <w:rPr>
          <w:rFonts w:ascii="Times New Roman" w:eastAsia="Verdana" w:hAnsi="Times New Roman"/>
          <w:sz w:val="24"/>
          <w:szCs w:val="24"/>
        </w:rPr>
        <w:t>расположиве годишње количине воде која се може дистрибуирати путем сва четири водоводна система назначене су у табели која слиједи.</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Овдје треба напоменути да су исте рачунате према вриједностима средње минималне издашности изворишта.</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У табели је такође наз</w:t>
      </w:r>
      <w:r>
        <w:rPr>
          <w:rFonts w:ascii="Times New Roman" w:eastAsia="Verdana" w:hAnsi="Times New Roman"/>
          <w:sz w:val="24"/>
          <w:szCs w:val="24"/>
        </w:rPr>
        <w:t>начено која изворишта се користе (у цијелости или дјелимично) за сваки водоводни систем.</w:t>
      </w:r>
      <w:proofErr w:type="gramEnd"/>
    </w:p>
    <w:p w:rsidR="00057998" w:rsidRDefault="00151E72">
      <w:pPr>
        <w:spacing w:after="0" w:line="240" w:lineRule="auto"/>
        <w:jc w:val="both"/>
        <w:rPr>
          <w:rFonts w:ascii="Times New Roman" w:eastAsia="Verdana" w:hAnsi="Times New Roman"/>
          <w:sz w:val="24"/>
          <w:szCs w:val="24"/>
          <w:lang w:val="sr-Cyrl-BA"/>
        </w:rPr>
      </w:pPr>
      <w:proofErr w:type="gramStart"/>
      <w:r>
        <w:rPr>
          <w:rFonts w:ascii="Times New Roman" w:eastAsia="Verdana" w:hAnsi="Times New Roman"/>
          <w:sz w:val="24"/>
          <w:szCs w:val="24"/>
        </w:rPr>
        <w:t xml:space="preserve">С обзиром на чињеницу да на свим извориштима не постоје водомјери који трајно региструју количине воде које се упуштају у водоводне системе, до уградње ових водомјера </w:t>
      </w:r>
      <w:r>
        <w:rPr>
          <w:rFonts w:ascii="Times New Roman" w:eastAsia="Verdana" w:hAnsi="Times New Roman"/>
          <w:sz w:val="24"/>
          <w:szCs w:val="24"/>
        </w:rPr>
        <w:t>количине воде које дају средње минималне издашности изворишта ће се у водним билансима користити као количине воде које се упуштају у водоводне системе.</w:t>
      </w:r>
      <w:proofErr w:type="gramEnd"/>
      <w:r>
        <w:rPr>
          <w:rFonts w:ascii="Times New Roman" w:eastAsia="Verdana" w:hAnsi="Times New Roman"/>
          <w:sz w:val="24"/>
          <w:szCs w:val="24"/>
        </w:rPr>
        <w:t xml:space="preserve"> Повременим мјерењима </w:t>
      </w:r>
      <w:r>
        <w:rPr>
          <w:rFonts w:ascii="Times New Roman" w:eastAsia="Verdana" w:hAnsi="Times New Roman"/>
          <w:sz w:val="24"/>
          <w:szCs w:val="24"/>
          <w:lang w:val="sr-Cyrl-BA"/>
        </w:rPr>
        <w:t>ултразвучним</w:t>
      </w:r>
      <w:r>
        <w:rPr>
          <w:rFonts w:ascii="Times New Roman" w:eastAsia="Verdana" w:hAnsi="Times New Roman"/>
          <w:sz w:val="24"/>
          <w:szCs w:val="24"/>
        </w:rPr>
        <w:t xml:space="preserve"> преносним мјерачима, као и сталним мјерачима протока </w:t>
      </w:r>
      <w:proofErr w:type="gramStart"/>
      <w:r>
        <w:rPr>
          <w:rFonts w:ascii="Times New Roman" w:eastAsia="Verdana" w:hAnsi="Times New Roman"/>
          <w:sz w:val="24"/>
          <w:szCs w:val="24"/>
        </w:rPr>
        <w:t>( водомјери</w:t>
      </w:r>
      <w:proofErr w:type="gramEnd"/>
      <w:r>
        <w:rPr>
          <w:rFonts w:ascii="Times New Roman" w:eastAsia="Verdana" w:hAnsi="Times New Roman"/>
          <w:sz w:val="24"/>
          <w:szCs w:val="24"/>
        </w:rPr>
        <w:t xml:space="preserve"> и ЕМ</w:t>
      </w:r>
      <w:r>
        <w:rPr>
          <w:rFonts w:ascii="Times New Roman" w:eastAsia="Verdana" w:hAnsi="Times New Roman"/>
          <w:sz w:val="24"/>
          <w:szCs w:val="24"/>
        </w:rPr>
        <w:t>М),који су постављени за мјерење количина воде које се упуштају у водоводне системе приближне су средњој минималној издашности изворишта.</w:t>
      </w:r>
    </w:p>
    <w:p w:rsidR="00057998" w:rsidRDefault="00057998">
      <w:pPr>
        <w:spacing w:after="0" w:line="240" w:lineRule="auto"/>
        <w:jc w:val="both"/>
        <w:rPr>
          <w:rFonts w:ascii="Times New Roman" w:eastAsia="Verdana" w:hAnsi="Times New Roman"/>
          <w:lang w:val="sr-Cyrl-BA"/>
        </w:rPr>
      </w:pPr>
    </w:p>
    <w:bookmarkStart w:id="47" w:name="_MON_1609604962"/>
    <w:bookmarkStart w:id="48" w:name="_MON_1609604229"/>
    <w:bookmarkStart w:id="49" w:name="_MON_1609604707"/>
    <w:bookmarkStart w:id="50" w:name="_MON_1609604449"/>
    <w:bookmarkStart w:id="51" w:name="_MON_1609604541"/>
    <w:bookmarkStart w:id="52" w:name="_MON_1609603989"/>
    <w:bookmarkStart w:id="53" w:name="_MON_1609604088"/>
    <w:bookmarkStart w:id="54" w:name="_MON_1609603777"/>
    <w:bookmarkStart w:id="55" w:name="_MON_1609604840"/>
    <w:bookmarkStart w:id="56" w:name="_MON_1609604928"/>
    <w:bookmarkStart w:id="57" w:name="_MON_1672216476"/>
    <w:bookmarkStart w:id="58" w:name="_MON_1610219845"/>
    <w:bookmarkStart w:id="59" w:name="_MON_1703593054"/>
    <w:bookmarkStart w:id="60" w:name="_MON_1609604978"/>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609604380"/>
    <w:bookmarkEnd w:id="61"/>
    <w:p w:rsidR="00057998" w:rsidRDefault="00151E72">
      <w:pPr>
        <w:spacing w:after="0" w:line="240" w:lineRule="auto"/>
        <w:jc w:val="center"/>
        <w:rPr>
          <w:rFonts w:ascii="Times New Roman" w:eastAsia="Arial Narrow" w:hAnsi="Times New Roman"/>
          <w:lang w:val="sr-Cyrl-BA"/>
        </w:rPr>
      </w:pPr>
      <w:r>
        <w:rPr>
          <w:rFonts w:ascii="Times New Roman" w:eastAsia="Arial Narrow" w:hAnsi="Times New Roman"/>
          <w:lang w:val="sr-Cyrl-BA"/>
        </w:rPr>
        <w:object w:dxaOrig="9014" w:dyaOrig="3597">
          <v:shape id="_x0000_i1026" type="#_x0000_t75" style="width:450.75pt;height:180pt" o:ole="">
            <v:imagedata r:id="rId12" o:title=""/>
          </v:shape>
          <o:OLEObject Type="Embed" ProgID="Excel.Sheet.8" ShapeID="_x0000_i1026" DrawAspect="Content" ObjectID="_1800785431" r:id="rId13"/>
        </w:object>
      </w:r>
    </w:p>
    <w:p w:rsidR="00057998" w:rsidRDefault="00057998">
      <w:pPr>
        <w:spacing w:after="0" w:line="240" w:lineRule="auto"/>
        <w:jc w:val="center"/>
        <w:rPr>
          <w:rFonts w:ascii="Times New Roman" w:eastAsia="Arial Narrow" w:hAnsi="Times New Roman"/>
          <w:lang w:val="sr-Cyrl-BA"/>
        </w:rPr>
      </w:pPr>
    </w:p>
    <w:p w:rsidR="00057998" w:rsidRDefault="00057998">
      <w:pPr>
        <w:spacing w:after="0" w:line="240" w:lineRule="auto"/>
        <w:rPr>
          <w:rFonts w:ascii="Times New Roman" w:hAnsi="Times New Roman"/>
          <w:b/>
          <w:sz w:val="26"/>
        </w:rPr>
      </w:pPr>
    </w:p>
    <w:p w:rsidR="00057998" w:rsidRDefault="00057998">
      <w:pPr>
        <w:spacing w:after="0" w:line="240" w:lineRule="auto"/>
        <w:rPr>
          <w:rFonts w:ascii="Times New Roman" w:hAnsi="Times New Roman"/>
          <w:b/>
          <w:sz w:val="26"/>
        </w:rPr>
      </w:pPr>
    </w:p>
    <w:p w:rsidR="00057998" w:rsidRDefault="00151E72">
      <w:pPr>
        <w:pStyle w:val="Heading2"/>
        <w:rPr>
          <w:rFonts w:ascii="Times New Roman" w:eastAsia="Verdana" w:hAnsi="Times New Roman" w:cs="Times New Roman"/>
        </w:rPr>
      </w:pPr>
      <w:bookmarkStart w:id="62" w:name="_Toc128998074"/>
      <w:r>
        <w:rPr>
          <w:rFonts w:ascii="Times New Roman" w:eastAsia="Verdana" w:hAnsi="Times New Roman" w:cs="Times New Roman"/>
        </w:rPr>
        <w:t>3.4. Фактурисане количине воде у 202</w:t>
      </w:r>
      <w:r>
        <w:rPr>
          <w:rFonts w:ascii="Times New Roman" w:eastAsia="Verdana" w:hAnsi="Times New Roman" w:cs="Times New Roman"/>
          <w:lang w:val="sr-Cyrl-RS"/>
        </w:rPr>
        <w:t>4</w:t>
      </w:r>
      <w:r>
        <w:rPr>
          <w:rFonts w:ascii="Times New Roman" w:eastAsia="Verdana" w:hAnsi="Times New Roman" w:cs="Times New Roman"/>
        </w:rPr>
        <w:t xml:space="preserve">. </w:t>
      </w:r>
      <w:proofErr w:type="gramStart"/>
      <w:r>
        <w:rPr>
          <w:rFonts w:ascii="Times New Roman" w:eastAsia="Verdana" w:hAnsi="Times New Roman" w:cs="Times New Roman"/>
        </w:rPr>
        <w:t>години</w:t>
      </w:r>
      <w:bookmarkEnd w:id="62"/>
      <w:proofErr w:type="gramEnd"/>
    </w:p>
    <w:p w:rsidR="00057998" w:rsidRDefault="00057998">
      <w:pPr>
        <w:spacing w:after="0" w:line="240" w:lineRule="auto"/>
        <w:rPr>
          <w:rFonts w:ascii="Times New Roman" w:eastAsia="Arial Narrow" w:hAnsi="Times New Roman"/>
          <w:b/>
          <w:color w:val="0070C0"/>
        </w:rPr>
      </w:pPr>
    </w:p>
    <w:p w:rsidR="00057998" w:rsidRDefault="00057998">
      <w:pPr>
        <w:spacing w:after="0" w:line="240" w:lineRule="auto"/>
        <w:rPr>
          <w:rFonts w:ascii="Times New Roman" w:eastAsia="Arial Narrow" w:hAnsi="Times New Roman"/>
          <w:b/>
          <w:color w:val="0070C0"/>
        </w:rPr>
      </w:pPr>
    </w:p>
    <w:bookmarkStart w:id="63" w:name="_MON_1703243147"/>
    <w:bookmarkStart w:id="64" w:name="_MON_1703592958"/>
    <w:bookmarkStart w:id="65" w:name="_MON_1609605983"/>
    <w:bookmarkStart w:id="66" w:name="_MON_1740373691"/>
    <w:bookmarkStart w:id="67" w:name="_MON_1609606021"/>
    <w:bookmarkStart w:id="68" w:name="_MON_1609605516"/>
    <w:bookmarkStart w:id="69" w:name="_MON_1609606031"/>
    <w:bookmarkStart w:id="70" w:name="_MON_1740375635"/>
    <w:bookmarkStart w:id="71" w:name="_MON_1609606110"/>
    <w:bookmarkStart w:id="72" w:name="_MON_1609606556"/>
    <w:bookmarkStart w:id="73" w:name="_MON_1609606510"/>
    <w:bookmarkStart w:id="74" w:name="_MON_1610219831"/>
    <w:bookmarkStart w:id="75" w:name="_MON_1609606674"/>
    <w:bookmarkStart w:id="76" w:name="_MON_1740373637"/>
    <w:bookmarkStart w:id="77" w:name="_MON_1609606576"/>
    <w:bookmarkStart w:id="78" w:name="_MON_1609605888"/>
    <w:bookmarkStart w:id="79" w:name="_MON_1609605637"/>
    <w:bookmarkStart w:id="80" w:name="_MON_1609606057"/>
    <w:bookmarkStart w:id="81" w:name="_MON_1609605607"/>
    <w:bookmarkStart w:id="82" w:name="_MON_1672635467"/>
    <w:bookmarkStart w:id="83" w:name="_MON_1609605690"/>
    <w:bookmarkStart w:id="84" w:name="_MON_1609606008"/>
    <w:bookmarkStart w:id="85" w:name="_MON_1642843043"/>
    <w:bookmarkStart w:id="86" w:name="_MON_1609605812"/>
    <w:bookmarkStart w:id="87" w:name="_MON_160960594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Start w:id="88" w:name="_MON_1703243331"/>
    <w:bookmarkEnd w:id="88"/>
    <w:p w:rsidR="00057998" w:rsidRDefault="00151E72">
      <w:pPr>
        <w:spacing w:after="0" w:line="240" w:lineRule="auto"/>
        <w:jc w:val="center"/>
        <w:rPr>
          <w:rFonts w:ascii="Times New Roman" w:eastAsia="Arial Narrow" w:hAnsi="Times New Roman"/>
          <w:b/>
          <w:color w:val="0070C0"/>
          <w:lang w:val="sr-Cyrl-BA"/>
        </w:rPr>
      </w:pPr>
      <w:r>
        <w:rPr>
          <w:rFonts w:ascii="Times New Roman" w:eastAsia="Arial Narrow" w:hAnsi="Times New Roman"/>
          <w:b/>
          <w:color w:val="0070C0"/>
        </w:rPr>
        <w:object w:dxaOrig="8807" w:dyaOrig="3059">
          <v:shape id="_x0000_i1027" type="#_x0000_t75" style="width:440.25pt;height:153pt" o:ole="">
            <v:imagedata r:id="rId14" o:title=""/>
          </v:shape>
          <o:OLEObject Type="Embed" ProgID="Excel.Sheet.8" ShapeID="_x0000_i1027" DrawAspect="Content" ObjectID="_1800785432" r:id="rId15"/>
        </w:object>
      </w:r>
    </w:p>
    <w:p w:rsidR="00057998" w:rsidRDefault="00057998">
      <w:pPr>
        <w:spacing w:after="0" w:line="240" w:lineRule="auto"/>
        <w:jc w:val="center"/>
        <w:rPr>
          <w:rFonts w:ascii="Times New Roman" w:eastAsia="Arial Narrow" w:hAnsi="Times New Roman"/>
          <w:b/>
          <w:color w:val="0070C0"/>
          <w:lang w:val="sr-Cyrl-BA"/>
        </w:rPr>
      </w:pPr>
    </w:p>
    <w:p w:rsidR="00057998" w:rsidRDefault="00151E72">
      <w:pPr>
        <w:spacing w:after="0" w:line="240" w:lineRule="auto"/>
        <w:jc w:val="both"/>
        <w:rPr>
          <w:rFonts w:ascii="Times New Roman" w:eastAsia="Verdana" w:hAnsi="Times New Roman"/>
          <w:sz w:val="24"/>
          <w:szCs w:val="24"/>
        </w:rPr>
      </w:pPr>
      <w:r>
        <w:rPr>
          <w:rFonts w:ascii="Times New Roman" w:eastAsia="Verdana" w:hAnsi="Times New Roman"/>
          <w:sz w:val="24"/>
          <w:szCs w:val="24"/>
          <w:lang w:val="sr-Cyrl-BA"/>
        </w:rPr>
        <w:lastRenderedPageBreak/>
        <w:t xml:space="preserve">У односу на </w:t>
      </w:r>
      <w:r>
        <w:rPr>
          <w:rFonts w:ascii="Times New Roman" w:eastAsia="Verdana" w:hAnsi="Times New Roman"/>
          <w:sz w:val="24"/>
          <w:szCs w:val="24"/>
          <w:lang w:val="sr-Cyrl-BA"/>
        </w:rPr>
        <w:t>202</w:t>
      </w:r>
      <w:r>
        <w:rPr>
          <w:rFonts w:ascii="Times New Roman" w:eastAsia="Verdana" w:hAnsi="Times New Roman"/>
          <w:sz w:val="24"/>
          <w:szCs w:val="24"/>
          <w:lang w:val="sr-Cyrl-RS"/>
        </w:rPr>
        <w:t>3</w:t>
      </w:r>
      <w:r>
        <w:rPr>
          <w:rFonts w:ascii="Times New Roman" w:eastAsia="Verdana" w:hAnsi="Times New Roman"/>
          <w:sz w:val="24"/>
          <w:szCs w:val="24"/>
          <w:lang w:val="sr-Cyrl-BA"/>
        </w:rPr>
        <w:t xml:space="preserve"> годину г</w:t>
      </w:r>
      <w:r>
        <w:rPr>
          <w:rFonts w:ascii="Times New Roman" w:eastAsia="Verdana" w:hAnsi="Times New Roman"/>
          <w:sz w:val="24"/>
          <w:szCs w:val="24"/>
        </w:rPr>
        <w:t xml:space="preserve">одишње </w:t>
      </w:r>
      <w:r>
        <w:rPr>
          <w:rFonts w:ascii="Times New Roman" w:eastAsia="Verdana" w:hAnsi="Times New Roman"/>
          <w:sz w:val="24"/>
          <w:szCs w:val="24"/>
          <w:lang w:val="sr-Cyrl-BA"/>
        </w:rPr>
        <w:t xml:space="preserve">испоручене </w:t>
      </w:r>
      <w:r>
        <w:rPr>
          <w:rFonts w:ascii="Times New Roman" w:eastAsia="Verdana" w:hAnsi="Times New Roman"/>
          <w:sz w:val="24"/>
          <w:szCs w:val="24"/>
        </w:rPr>
        <w:t xml:space="preserve">количине воде </w:t>
      </w:r>
      <w:r>
        <w:rPr>
          <w:rFonts w:ascii="Times New Roman" w:eastAsia="Verdana" w:hAnsi="Times New Roman"/>
          <w:sz w:val="24"/>
          <w:szCs w:val="24"/>
          <w:lang w:val="sr-Cyrl-BA"/>
        </w:rPr>
        <w:t xml:space="preserve">показују </w:t>
      </w:r>
      <w:r>
        <w:rPr>
          <w:rFonts w:ascii="Times New Roman" w:eastAsia="Verdana" w:hAnsi="Times New Roman"/>
          <w:sz w:val="24"/>
          <w:szCs w:val="24"/>
          <w:lang w:val="sr-Cyrl-RS"/>
        </w:rPr>
        <w:t>пораст</w:t>
      </w:r>
      <w:r>
        <w:rPr>
          <w:rFonts w:ascii="Times New Roman" w:eastAsia="Verdana" w:hAnsi="Times New Roman"/>
          <w:sz w:val="24"/>
          <w:szCs w:val="24"/>
          <w:lang w:val="sr-Cyrl-BA"/>
        </w:rPr>
        <w:t xml:space="preserve"> испоруке на свим системима . </w:t>
      </w:r>
      <w:r>
        <w:rPr>
          <w:rFonts w:ascii="Times New Roman" w:eastAsia="Verdana" w:hAnsi="Times New Roman"/>
          <w:sz w:val="24"/>
          <w:szCs w:val="24"/>
          <w:lang w:val="sr-Cyrl-RS"/>
        </w:rPr>
        <w:t>Прираштај</w:t>
      </w:r>
      <w:r>
        <w:rPr>
          <w:rFonts w:ascii="Times New Roman" w:eastAsia="Verdana" w:hAnsi="Times New Roman"/>
          <w:sz w:val="24"/>
          <w:szCs w:val="24"/>
          <w:lang w:val="sr-Cyrl-BA"/>
        </w:rPr>
        <w:t xml:space="preserve"> испоручене воде</w:t>
      </w:r>
      <w:r>
        <w:rPr>
          <w:rFonts w:ascii="Times New Roman" w:eastAsia="Verdana" w:hAnsi="Times New Roman"/>
          <w:sz w:val="24"/>
          <w:szCs w:val="24"/>
          <w:lang w:val="sr-Cyrl-RS"/>
        </w:rPr>
        <w:t xml:space="preserve"> 2024.</w:t>
      </w:r>
      <w:r>
        <w:rPr>
          <w:rFonts w:ascii="Times New Roman" w:eastAsia="Verdana" w:hAnsi="Times New Roman"/>
          <w:sz w:val="24"/>
          <w:szCs w:val="24"/>
          <w:lang w:val="sr-Cyrl-BA"/>
        </w:rPr>
        <w:t xml:space="preserve"> износи  око </w:t>
      </w:r>
      <w:r>
        <w:rPr>
          <w:rFonts w:ascii="Times New Roman" w:eastAsia="Verdana" w:hAnsi="Times New Roman"/>
          <w:sz w:val="24"/>
          <w:szCs w:val="24"/>
          <w:lang w:val="sr-Cyrl-RS"/>
        </w:rPr>
        <w:t>302377</w:t>
      </w:r>
      <w:r>
        <w:rPr>
          <w:rFonts w:ascii="Times New Roman" w:eastAsia="Verdana" w:hAnsi="Times New Roman"/>
          <w:sz w:val="24"/>
          <w:szCs w:val="24"/>
          <w:lang w:val="sr-Cyrl-BA"/>
        </w:rPr>
        <w:t xml:space="preserve"> м</w:t>
      </w:r>
      <w:r>
        <w:rPr>
          <w:rFonts w:ascii="Times New Roman" w:eastAsia="Verdana" w:hAnsi="Times New Roman"/>
          <w:sz w:val="24"/>
          <w:szCs w:val="24"/>
          <w:vertAlign w:val="superscript"/>
          <w:lang w:val="sr-Cyrl-BA"/>
        </w:rPr>
        <w:t>3</w:t>
      </w:r>
      <w:r>
        <w:rPr>
          <w:rFonts w:ascii="Times New Roman" w:eastAsia="Verdana" w:hAnsi="Times New Roman"/>
          <w:sz w:val="24"/>
          <w:szCs w:val="24"/>
          <w:vertAlign w:val="superscript"/>
          <w:lang w:val="sr-Cyrl-RS"/>
        </w:rPr>
        <w:t xml:space="preserve"> </w:t>
      </w:r>
      <w:r>
        <w:rPr>
          <w:rFonts w:ascii="Times New Roman" w:eastAsia="Verdana" w:hAnsi="Times New Roman"/>
          <w:sz w:val="24"/>
          <w:szCs w:val="24"/>
          <w:lang w:val="sr-Cyrl-RS"/>
        </w:rPr>
        <w:t xml:space="preserve">за разлику од 2023 године кад је постојао одређени дефицит. </w:t>
      </w:r>
      <w:r>
        <w:rPr>
          <w:rFonts w:ascii="Times New Roman" w:eastAsia="Verdana" w:hAnsi="Times New Roman"/>
          <w:sz w:val="24"/>
          <w:szCs w:val="24"/>
          <w:lang w:val="sr-Cyrl-BA"/>
        </w:rPr>
        <w:t>Детаљнија разрада је наведена у техничко-технолошком</w:t>
      </w:r>
      <w:r>
        <w:rPr>
          <w:rFonts w:ascii="Times New Roman" w:eastAsia="Verdana" w:hAnsi="Times New Roman"/>
          <w:sz w:val="24"/>
          <w:szCs w:val="24"/>
          <w:lang w:val="sr-Cyrl-BA"/>
        </w:rPr>
        <w:t xml:space="preserve"> аспекту овог плана.</w:t>
      </w:r>
      <w:r>
        <w:rPr>
          <w:rFonts w:ascii="Times New Roman" w:eastAsia="Verdana" w:hAnsi="Times New Roman"/>
          <w:sz w:val="24"/>
          <w:szCs w:val="24"/>
          <w:lang w:val="sr-Cyrl-RS"/>
        </w:rPr>
        <w:t xml:space="preserve"> </w:t>
      </w:r>
      <w:r>
        <w:rPr>
          <w:rFonts w:ascii="Times New Roman" w:eastAsia="Verdana" w:hAnsi="Times New Roman"/>
          <w:sz w:val="24"/>
          <w:szCs w:val="24"/>
          <w:lang w:val="sr-Cyrl-BA"/>
        </w:rPr>
        <w:t>У</w:t>
      </w:r>
      <w:r>
        <w:rPr>
          <w:rFonts w:ascii="Times New Roman" w:eastAsia="Verdana" w:hAnsi="Times New Roman"/>
          <w:sz w:val="24"/>
          <w:szCs w:val="24"/>
        </w:rPr>
        <w:t xml:space="preserve"> планском периоду ће се испоручивати у количинама које су условљене стварним потребама корисника и у складу са остварењем планираних активности на ревитализацији водоводних система, санацији кварова и смањењу губитака воде.</w:t>
      </w:r>
    </w:p>
    <w:p w:rsidR="00057998" w:rsidRDefault="00057998">
      <w:pPr>
        <w:spacing w:after="0" w:line="240" w:lineRule="auto"/>
        <w:rPr>
          <w:rFonts w:ascii="Times New Roman" w:hAnsi="Times New Roman"/>
          <w:b/>
        </w:rPr>
      </w:pPr>
    </w:p>
    <w:p w:rsidR="00057998" w:rsidRDefault="00057998">
      <w:pPr>
        <w:spacing w:after="0" w:line="240" w:lineRule="auto"/>
        <w:rPr>
          <w:rFonts w:ascii="Times New Roman" w:hAnsi="Times New Roman"/>
          <w:b/>
        </w:rPr>
      </w:pPr>
    </w:p>
    <w:p w:rsidR="00057998" w:rsidRDefault="00057998">
      <w:pPr>
        <w:spacing w:after="0" w:line="240" w:lineRule="auto"/>
        <w:rPr>
          <w:rFonts w:ascii="Times New Roman" w:hAnsi="Times New Roman"/>
          <w:b/>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rPr>
      </w:pPr>
    </w:p>
    <w:p w:rsidR="00057998" w:rsidRDefault="00151E72">
      <w:pPr>
        <w:pStyle w:val="Heading2"/>
        <w:rPr>
          <w:rFonts w:ascii="Times New Roman" w:eastAsia="Verdana" w:hAnsi="Times New Roman" w:cs="Times New Roman"/>
        </w:rPr>
      </w:pPr>
      <w:bookmarkStart w:id="89" w:name="_Toc128998075"/>
      <w:r>
        <w:rPr>
          <w:rFonts w:ascii="Times New Roman" w:eastAsia="Verdana" w:hAnsi="Times New Roman" w:cs="Times New Roman"/>
        </w:rPr>
        <w:t>3.5</w:t>
      </w:r>
      <w:r>
        <w:rPr>
          <w:rFonts w:ascii="Times New Roman" w:eastAsia="Verdana" w:hAnsi="Times New Roman" w:cs="Times New Roman"/>
        </w:rPr>
        <w:t>. Губици воде у 202</w:t>
      </w:r>
      <w:r>
        <w:rPr>
          <w:rFonts w:ascii="Times New Roman" w:eastAsia="Verdana" w:hAnsi="Times New Roman" w:cs="Times New Roman"/>
          <w:lang w:val="sr-Cyrl-RS"/>
        </w:rPr>
        <w:t>4</w:t>
      </w:r>
      <w:r>
        <w:rPr>
          <w:rFonts w:ascii="Times New Roman" w:eastAsia="Verdana" w:hAnsi="Times New Roman" w:cs="Times New Roman"/>
        </w:rPr>
        <w:t xml:space="preserve">. </w:t>
      </w:r>
      <w:proofErr w:type="gramStart"/>
      <w:r>
        <w:rPr>
          <w:rFonts w:ascii="Times New Roman" w:eastAsia="Verdana" w:hAnsi="Times New Roman" w:cs="Times New Roman"/>
        </w:rPr>
        <w:t>години</w:t>
      </w:r>
      <w:bookmarkEnd w:id="89"/>
      <w:proofErr w:type="gramEnd"/>
    </w:p>
    <w:p w:rsidR="00057998" w:rsidRDefault="00057998">
      <w:pPr>
        <w:spacing w:after="0" w:line="240" w:lineRule="auto"/>
        <w:rPr>
          <w:rFonts w:ascii="Times New Roman" w:hAnsi="Times New Roman"/>
        </w:rPr>
      </w:pPr>
    </w:p>
    <w:p w:rsidR="00057998" w:rsidRDefault="00057998">
      <w:pPr>
        <w:spacing w:after="0" w:line="240" w:lineRule="auto"/>
        <w:rPr>
          <w:rFonts w:ascii="Times New Roman" w:hAnsi="Times New Roman"/>
        </w:rPr>
      </w:pPr>
    </w:p>
    <w:p w:rsidR="00057998" w:rsidRDefault="00151E72">
      <w:pPr>
        <w:spacing w:after="0" w:line="240" w:lineRule="auto"/>
        <w:jc w:val="both"/>
        <w:rPr>
          <w:rFonts w:ascii="Times New Roman" w:eastAsia="Verdana" w:hAnsi="Times New Roman"/>
          <w:sz w:val="24"/>
          <w:szCs w:val="24"/>
          <w:lang w:val="sr-Cyrl-BA"/>
        </w:rPr>
      </w:pPr>
      <w:r>
        <w:rPr>
          <w:rFonts w:ascii="Times New Roman" w:eastAsia="Verdana" w:hAnsi="Times New Roman"/>
          <w:sz w:val="24"/>
          <w:szCs w:val="24"/>
        </w:rPr>
        <w:t>Из следеће табеле видљиво је да су</w:t>
      </w:r>
      <w:r>
        <w:rPr>
          <w:rFonts w:ascii="Times New Roman" w:eastAsia="Verdana" w:hAnsi="Times New Roman"/>
          <w:sz w:val="24"/>
          <w:szCs w:val="24"/>
          <w:lang w:val="sr-Cyrl-BA"/>
        </w:rPr>
        <w:t>просјечни</w:t>
      </w:r>
      <w:r>
        <w:rPr>
          <w:rFonts w:ascii="Times New Roman" w:eastAsia="Verdana" w:hAnsi="Times New Roman"/>
          <w:sz w:val="24"/>
          <w:szCs w:val="24"/>
        </w:rPr>
        <w:t xml:space="preserve"> губици воде око 4</w:t>
      </w:r>
      <w:r>
        <w:rPr>
          <w:rFonts w:ascii="Times New Roman" w:eastAsia="Verdana" w:hAnsi="Times New Roman"/>
          <w:sz w:val="24"/>
          <w:szCs w:val="24"/>
          <w:lang w:val="sr-Cyrl-RS"/>
        </w:rPr>
        <w:t>8</w:t>
      </w:r>
      <w:r>
        <w:rPr>
          <w:rFonts w:ascii="Times New Roman" w:eastAsia="Verdana" w:hAnsi="Times New Roman"/>
          <w:sz w:val="24"/>
          <w:szCs w:val="24"/>
        </w:rPr>
        <w:t>.</w:t>
      </w:r>
      <w:r>
        <w:rPr>
          <w:rFonts w:ascii="Times New Roman" w:eastAsia="Verdana" w:hAnsi="Times New Roman"/>
          <w:sz w:val="24"/>
          <w:szCs w:val="24"/>
          <w:lang w:val="sr-Cyrl-RS"/>
        </w:rPr>
        <w:t>23</w:t>
      </w:r>
      <w:r>
        <w:rPr>
          <w:rFonts w:ascii="Times New Roman" w:eastAsia="Verdana" w:hAnsi="Times New Roman"/>
          <w:sz w:val="24"/>
          <w:szCs w:val="24"/>
        </w:rPr>
        <w:t xml:space="preserve">% и исти се односе на </w:t>
      </w:r>
      <w:r>
        <w:rPr>
          <w:rFonts w:ascii="Times New Roman" w:eastAsia="Verdana" w:hAnsi="Times New Roman"/>
          <w:sz w:val="24"/>
          <w:szCs w:val="24"/>
          <w:lang w:val="sr-Cyrl-BA"/>
        </w:rPr>
        <w:t>укупне</w:t>
      </w:r>
      <w:r>
        <w:rPr>
          <w:rFonts w:ascii="Times New Roman" w:eastAsia="Verdana" w:hAnsi="Times New Roman"/>
          <w:sz w:val="24"/>
          <w:szCs w:val="24"/>
        </w:rPr>
        <w:t xml:space="preserve"> губитке (</w:t>
      </w:r>
      <w:r>
        <w:rPr>
          <w:rFonts w:ascii="Times New Roman" w:eastAsia="Verdana" w:hAnsi="Times New Roman"/>
          <w:i/>
          <w:sz w:val="24"/>
          <w:szCs w:val="24"/>
          <w:lang w:val="sr-Cyrl-BA"/>
        </w:rPr>
        <w:t>физичке</w:t>
      </w:r>
      <w:r>
        <w:rPr>
          <w:rFonts w:ascii="Times New Roman" w:eastAsia="Verdana" w:hAnsi="Times New Roman"/>
          <w:sz w:val="24"/>
          <w:szCs w:val="24"/>
          <w:lang w:val="sr-Cyrl-BA"/>
        </w:rPr>
        <w:t xml:space="preserve"> - </w:t>
      </w:r>
      <w:r>
        <w:rPr>
          <w:rFonts w:ascii="Times New Roman" w:eastAsia="Verdana" w:hAnsi="Times New Roman"/>
          <w:i/>
          <w:sz w:val="24"/>
          <w:szCs w:val="24"/>
        </w:rPr>
        <w:t xml:space="preserve">цурења на водоводном систему,цурење и преливање воде из резервоара...) и </w:t>
      </w:r>
      <w:r>
        <w:rPr>
          <w:rFonts w:ascii="Times New Roman" w:eastAsia="Verdana" w:hAnsi="Times New Roman"/>
          <w:i/>
          <w:sz w:val="24"/>
          <w:szCs w:val="24"/>
          <w:lang w:val="sr-Cyrl-BA"/>
        </w:rPr>
        <w:t>привидне</w:t>
      </w:r>
      <w:r>
        <w:rPr>
          <w:rFonts w:ascii="Times New Roman" w:eastAsia="Verdana" w:hAnsi="Times New Roman"/>
          <w:i/>
          <w:sz w:val="24"/>
          <w:szCs w:val="24"/>
          <w:lang w:val="sr-Cyrl-RS"/>
        </w:rPr>
        <w:t xml:space="preserve"> </w:t>
      </w:r>
      <w:r>
        <w:rPr>
          <w:rFonts w:ascii="Times New Roman" w:eastAsia="Verdana" w:hAnsi="Times New Roman"/>
          <w:i/>
          <w:sz w:val="24"/>
          <w:szCs w:val="24"/>
        </w:rPr>
        <w:t>губитке</w:t>
      </w:r>
      <w:r>
        <w:rPr>
          <w:rFonts w:ascii="Times New Roman" w:eastAsia="Verdana" w:hAnsi="Times New Roman"/>
          <w:i/>
          <w:sz w:val="24"/>
          <w:szCs w:val="24"/>
          <w:lang w:val="sr-Cyrl-BA"/>
        </w:rPr>
        <w:t xml:space="preserve">- </w:t>
      </w:r>
      <w:r>
        <w:rPr>
          <w:rFonts w:ascii="Times New Roman" w:eastAsia="Verdana" w:hAnsi="Times New Roman"/>
          <w:i/>
          <w:sz w:val="24"/>
          <w:szCs w:val="24"/>
        </w:rPr>
        <w:t>неовлаштена потрошња,</w:t>
      </w:r>
      <w:r>
        <w:rPr>
          <w:rFonts w:ascii="Times New Roman" w:eastAsia="Verdana" w:hAnsi="Times New Roman"/>
          <w:i/>
          <w:sz w:val="24"/>
          <w:szCs w:val="24"/>
        </w:rPr>
        <w:t xml:space="preserve"> неизмјерена илинепрецизно измјерена потрошњаи др</w:t>
      </w:r>
      <w:r>
        <w:rPr>
          <w:rFonts w:ascii="Times New Roman" w:eastAsia="Verdana" w:hAnsi="Times New Roman"/>
          <w:sz w:val="24"/>
          <w:szCs w:val="24"/>
          <w:lang w:val="sr-Cyrl-BA"/>
        </w:rPr>
        <w:t>.</w:t>
      </w:r>
      <w:r>
        <w:rPr>
          <w:rFonts w:ascii="Times New Roman" w:eastAsia="Verdana" w:hAnsi="Times New Roman"/>
          <w:sz w:val="24"/>
          <w:szCs w:val="24"/>
        </w:rPr>
        <w:t xml:space="preserve">). </w:t>
      </w:r>
      <w:r>
        <w:rPr>
          <w:rFonts w:ascii="Times New Roman" w:eastAsia="Verdana" w:hAnsi="Times New Roman"/>
          <w:sz w:val="24"/>
          <w:szCs w:val="24"/>
          <w:lang w:val="sr-Cyrl-BA"/>
        </w:rPr>
        <w:t>Егзактни в</w:t>
      </w:r>
      <w:r>
        <w:rPr>
          <w:rFonts w:ascii="Times New Roman" w:eastAsia="Verdana" w:hAnsi="Times New Roman"/>
          <w:sz w:val="24"/>
          <w:szCs w:val="24"/>
        </w:rPr>
        <w:t xml:space="preserve">одни биланси нису рађени и није позната </w:t>
      </w:r>
      <w:r>
        <w:rPr>
          <w:rFonts w:ascii="Times New Roman" w:eastAsia="Verdana" w:hAnsi="Times New Roman"/>
          <w:sz w:val="24"/>
          <w:szCs w:val="24"/>
          <w:lang w:val="sr-Cyrl-BA"/>
        </w:rPr>
        <w:t xml:space="preserve">тачна </w:t>
      </w:r>
      <w:r>
        <w:rPr>
          <w:rFonts w:ascii="Times New Roman" w:eastAsia="Verdana" w:hAnsi="Times New Roman"/>
          <w:sz w:val="24"/>
          <w:szCs w:val="24"/>
        </w:rPr>
        <w:t xml:space="preserve">структура губитака. </w:t>
      </w:r>
      <w:proofErr w:type="gramStart"/>
      <w:r>
        <w:rPr>
          <w:rFonts w:ascii="Times New Roman" w:eastAsia="Verdana" w:hAnsi="Times New Roman"/>
          <w:sz w:val="24"/>
          <w:szCs w:val="24"/>
        </w:rPr>
        <w:t>У току су активности које ће омогућити израду поузданијих водних биланса</w:t>
      </w:r>
      <w:r>
        <w:rPr>
          <w:rFonts w:ascii="Times New Roman" w:eastAsia="Verdana" w:hAnsi="Times New Roman"/>
          <w:sz w:val="24"/>
          <w:szCs w:val="24"/>
          <w:lang w:val="sr-Cyrl-RS"/>
        </w:rPr>
        <w:t xml:space="preserve"> </w:t>
      </w:r>
      <w:r>
        <w:rPr>
          <w:rFonts w:ascii="Times New Roman" w:eastAsia="Verdana" w:hAnsi="Times New Roman"/>
          <w:sz w:val="24"/>
          <w:szCs w:val="24"/>
        </w:rPr>
        <w:t>са детаљнијом структуром губитака у систему.</w:t>
      </w:r>
      <w:proofErr w:type="gramEnd"/>
      <w:r>
        <w:rPr>
          <w:rFonts w:ascii="Times New Roman" w:eastAsia="Verdana" w:hAnsi="Times New Roman"/>
          <w:sz w:val="24"/>
          <w:szCs w:val="24"/>
        </w:rPr>
        <w:t xml:space="preserve"> Подаци ко</w:t>
      </w:r>
      <w:r>
        <w:rPr>
          <w:rFonts w:ascii="Times New Roman" w:eastAsia="Verdana" w:hAnsi="Times New Roman"/>
          <w:sz w:val="24"/>
          <w:szCs w:val="24"/>
        </w:rPr>
        <w:t xml:space="preserve">ји су дати </w:t>
      </w:r>
      <w:r>
        <w:rPr>
          <w:rFonts w:ascii="Times New Roman" w:eastAsia="Verdana" w:hAnsi="Times New Roman"/>
          <w:sz w:val="24"/>
          <w:szCs w:val="24"/>
          <w:lang w:val="sr-Cyrl-BA"/>
        </w:rPr>
        <w:t xml:space="preserve">за укупне </w:t>
      </w:r>
      <w:proofErr w:type="gramStart"/>
      <w:r>
        <w:rPr>
          <w:rFonts w:ascii="Times New Roman" w:eastAsia="Verdana" w:hAnsi="Times New Roman"/>
          <w:sz w:val="24"/>
          <w:szCs w:val="24"/>
          <w:lang w:val="sr-Cyrl-BA"/>
        </w:rPr>
        <w:t xml:space="preserve">губитке </w:t>
      </w:r>
      <w:r>
        <w:rPr>
          <w:rFonts w:ascii="Times New Roman" w:eastAsia="Verdana" w:hAnsi="Times New Roman"/>
          <w:sz w:val="24"/>
          <w:szCs w:val="24"/>
        </w:rPr>
        <w:t xml:space="preserve"> доста</w:t>
      </w:r>
      <w:proofErr w:type="gramEnd"/>
      <w:r>
        <w:rPr>
          <w:rFonts w:ascii="Times New Roman" w:eastAsia="Verdana" w:hAnsi="Times New Roman"/>
          <w:sz w:val="24"/>
          <w:szCs w:val="24"/>
        </w:rPr>
        <w:t xml:space="preserve"> су поуздани из разлога што су изграђена мјерна мјеста на систему тако да се успоставља све квалитететнији мониторинг на свим системима.Такође се користе и подаци који су добивени повременим мјерењима  протока путем ултра</w:t>
      </w:r>
      <w:r>
        <w:rPr>
          <w:rFonts w:ascii="Times New Roman" w:eastAsia="Verdana" w:hAnsi="Times New Roman"/>
          <w:sz w:val="24"/>
          <w:szCs w:val="24"/>
        </w:rPr>
        <w:t xml:space="preserve">звучних мјерача протока. </w:t>
      </w:r>
      <w:proofErr w:type="gramStart"/>
      <w:r>
        <w:rPr>
          <w:rFonts w:ascii="Times New Roman" w:eastAsia="Verdana" w:hAnsi="Times New Roman"/>
          <w:sz w:val="24"/>
          <w:szCs w:val="24"/>
        </w:rPr>
        <w:t>Из табеле је видљиво да су укупни губици на свим водоводним системима</w:t>
      </w:r>
      <w:r>
        <w:rPr>
          <w:rFonts w:ascii="Times New Roman" w:eastAsia="Verdana" w:hAnsi="Times New Roman"/>
          <w:sz w:val="24"/>
          <w:szCs w:val="24"/>
          <w:lang w:val="sr-Cyrl-BA"/>
        </w:rPr>
        <w:t xml:space="preserve"> в</w:t>
      </w:r>
      <w:r>
        <w:rPr>
          <w:rFonts w:ascii="Times New Roman" w:eastAsia="Verdana" w:hAnsi="Times New Roman"/>
          <w:sz w:val="24"/>
          <w:szCs w:val="24"/>
        </w:rPr>
        <w:t>еома високи</w:t>
      </w:r>
      <w:r>
        <w:rPr>
          <w:rFonts w:ascii="Times New Roman" w:eastAsia="Verdana" w:hAnsi="Times New Roman"/>
          <w:sz w:val="24"/>
          <w:szCs w:val="24"/>
          <w:lang w:val="sr-Cyrl-BA"/>
        </w:rPr>
        <w:t>, мада је тенденција раста у односу на претходну годину заустављена осим за систем Јахорина који је овдје наведен као јединствена цјелина СРЦ Јахорин</w:t>
      </w:r>
      <w:r>
        <w:rPr>
          <w:rFonts w:ascii="Times New Roman" w:eastAsia="Verdana" w:hAnsi="Times New Roman"/>
          <w:sz w:val="24"/>
          <w:szCs w:val="24"/>
          <w:lang w:val="sr-Cyrl-BA"/>
        </w:rPr>
        <w:t>а и транспортни цјевовод преко Требевића за Сарајево и Источно Сарајево. Детаљнији преглед и објашњење губитака дати су у следећим поглављима.</w:t>
      </w:r>
      <w:proofErr w:type="gramEnd"/>
    </w:p>
    <w:p w:rsidR="00057998" w:rsidRDefault="00057998">
      <w:pPr>
        <w:spacing w:after="0" w:line="240" w:lineRule="auto"/>
        <w:ind w:firstLine="720"/>
        <w:jc w:val="both"/>
        <w:rPr>
          <w:rFonts w:ascii="Times New Roman" w:hAnsi="Times New Roman"/>
          <w:lang w:val="sr-Cyrl-BA"/>
        </w:rPr>
      </w:pPr>
    </w:p>
    <w:p w:rsidR="00057998" w:rsidRDefault="00057998">
      <w:pPr>
        <w:spacing w:after="0" w:line="240" w:lineRule="auto"/>
        <w:ind w:firstLine="720"/>
        <w:jc w:val="both"/>
        <w:rPr>
          <w:rFonts w:ascii="Times New Roman" w:hAnsi="Times New Roman"/>
          <w:lang w:val="sr-Cyrl-BA"/>
        </w:rPr>
      </w:pPr>
    </w:p>
    <w:p w:rsidR="00057998" w:rsidRDefault="00057998">
      <w:pPr>
        <w:spacing w:after="0" w:line="240" w:lineRule="auto"/>
        <w:ind w:firstLine="720"/>
        <w:jc w:val="both"/>
        <w:rPr>
          <w:rFonts w:ascii="Times New Roman" w:hAnsi="Times New Roman"/>
          <w:lang w:val="sr-Cyrl-BA"/>
        </w:rPr>
      </w:pPr>
    </w:p>
    <w:p w:rsidR="00057998" w:rsidRDefault="00057998">
      <w:pPr>
        <w:spacing w:after="0" w:line="240" w:lineRule="auto"/>
        <w:rPr>
          <w:rFonts w:ascii="Times New Roman" w:hAnsi="Times New Roman"/>
          <w:lang w:val="sr-Cyrl-BA"/>
        </w:rPr>
      </w:pPr>
    </w:p>
    <w:bookmarkStart w:id="90" w:name="_MON_1609607299"/>
    <w:bookmarkStart w:id="91" w:name="_MON_1703243810"/>
    <w:bookmarkStart w:id="92" w:name="_MON_1609607344"/>
    <w:bookmarkStart w:id="93" w:name="_MON_1640578138"/>
    <w:bookmarkStart w:id="94" w:name="_MON_1740375355"/>
    <w:bookmarkStart w:id="95" w:name="_MON_1642846416"/>
    <w:bookmarkStart w:id="96" w:name="_MON_1609607274"/>
    <w:bookmarkStart w:id="97" w:name="_MON_1609607375"/>
    <w:bookmarkStart w:id="98" w:name="_MON_1703244001"/>
    <w:bookmarkStart w:id="99" w:name="_MON_1672636288"/>
    <w:bookmarkStart w:id="100" w:name="_MON_1609607393"/>
    <w:bookmarkStart w:id="101" w:name="_MON_1609607361"/>
    <w:bookmarkStart w:id="102" w:name="_MON_1740375520"/>
    <w:bookmarkStart w:id="103" w:name="_MON_1609611600"/>
    <w:bookmarkStart w:id="104" w:name="_MON_1609607563"/>
    <w:bookmarkStart w:id="105" w:name="_MON_1609607467"/>
    <w:bookmarkStart w:id="106" w:name="_MON_1610219811"/>
    <w:bookmarkStart w:id="107" w:name="_MON_1609607182"/>
    <w:bookmarkStart w:id="108" w:name="_MON_1609606819"/>
    <w:bookmarkStart w:id="109" w:name="_MON_1740375797"/>
    <w:bookmarkStart w:id="110" w:name="_MON_1609607105"/>
    <w:bookmarkStart w:id="111" w:name="_MON_1609607545"/>
    <w:bookmarkStart w:id="112" w:name="_MON_1740375423"/>
    <w:bookmarkStart w:id="113" w:name="_MON_1609607505"/>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4" w:name="_MON_1740375332"/>
    <w:bookmarkEnd w:id="114"/>
    <w:p w:rsidR="00057998" w:rsidRDefault="00151E72">
      <w:pPr>
        <w:spacing w:after="0" w:line="240" w:lineRule="auto"/>
        <w:jc w:val="center"/>
        <w:rPr>
          <w:rFonts w:ascii="Times New Roman" w:hAnsi="Times New Roman"/>
          <w:sz w:val="24"/>
        </w:rPr>
      </w:pPr>
      <w:r>
        <w:rPr>
          <w:rFonts w:ascii="Times New Roman" w:hAnsi="Times New Roman"/>
          <w:sz w:val="24"/>
        </w:rPr>
        <w:object w:dxaOrig="8904" w:dyaOrig="2640">
          <v:shape id="_x0000_i1028" type="#_x0000_t75" style="width:445.5pt;height:132pt" o:ole="">
            <v:imagedata r:id="rId16" o:title=""/>
          </v:shape>
          <o:OLEObject Type="Embed" ProgID="Excel.Sheet.8" ShapeID="_x0000_i1028" DrawAspect="Content" ObjectID="_1800785433" r:id="rId17"/>
        </w:object>
      </w:r>
    </w:p>
    <w:p w:rsidR="00057998" w:rsidRDefault="00057998">
      <w:pPr>
        <w:spacing w:after="0" w:line="240" w:lineRule="auto"/>
        <w:jc w:val="both"/>
        <w:rPr>
          <w:rFonts w:ascii="Times New Roman" w:eastAsia="Verdana" w:hAnsi="Times New Roman"/>
          <w:lang w:val="sr-Cyrl-BA"/>
        </w:rPr>
      </w:pPr>
    </w:p>
    <w:p w:rsidR="00057998" w:rsidRDefault="00057998">
      <w:pPr>
        <w:spacing w:after="0" w:line="240" w:lineRule="auto"/>
        <w:jc w:val="both"/>
        <w:rPr>
          <w:rFonts w:ascii="Times New Roman" w:eastAsia="Verdana" w:hAnsi="Times New Roman"/>
          <w:lang w:val="sr-Cyrl-BA"/>
        </w:rPr>
      </w:pPr>
    </w:p>
    <w:p w:rsidR="00057998" w:rsidRDefault="00057998">
      <w:pPr>
        <w:spacing w:after="0" w:line="240" w:lineRule="auto"/>
        <w:jc w:val="both"/>
        <w:rPr>
          <w:rFonts w:ascii="Times New Roman" w:eastAsia="Verdana" w:hAnsi="Times New Roman"/>
          <w:lang w:val="sr-Cyrl-BA"/>
        </w:rPr>
      </w:pPr>
    </w:p>
    <w:p w:rsidR="00057998" w:rsidRDefault="00151E72">
      <w:pPr>
        <w:spacing w:after="0" w:line="240" w:lineRule="auto"/>
        <w:jc w:val="both"/>
        <w:rPr>
          <w:rFonts w:ascii="Times New Roman" w:eastAsia="Verdana" w:hAnsi="Times New Roman"/>
          <w:sz w:val="24"/>
          <w:szCs w:val="24"/>
          <w:lang w:val="sr-Cyrl-BA"/>
        </w:rPr>
      </w:pPr>
      <w:proofErr w:type="gramStart"/>
      <w:r>
        <w:rPr>
          <w:rFonts w:ascii="Times New Roman" w:eastAsia="Verdana" w:hAnsi="Times New Roman"/>
          <w:sz w:val="24"/>
          <w:szCs w:val="24"/>
        </w:rPr>
        <w:lastRenderedPageBreak/>
        <w:t xml:space="preserve">Просјечне испоручене дневне количине воде које се испоручују становништву и </w:t>
      </w:r>
      <w:r>
        <w:rPr>
          <w:rFonts w:ascii="Times New Roman" w:eastAsia="Verdana" w:hAnsi="Times New Roman"/>
          <w:sz w:val="24"/>
          <w:szCs w:val="24"/>
        </w:rPr>
        <w:t>привреди, укупно на свим водоводним системима, у 202</w:t>
      </w:r>
      <w:r>
        <w:rPr>
          <w:rFonts w:ascii="Times New Roman" w:eastAsia="Verdana" w:hAnsi="Times New Roman"/>
          <w:sz w:val="24"/>
          <w:szCs w:val="24"/>
          <w:lang w:val="sr-Cyrl-RS"/>
        </w:rPr>
        <w:t>4</w:t>
      </w:r>
      <w:r>
        <w:rPr>
          <w:rFonts w:ascii="Times New Roman" w:eastAsia="Verdana" w:hAnsi="Times New Roman"/>
          <w:sz w:val="24"/>
          <w:szCs w:val="24"/>
        </w:rPr>
        <w:t>.</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години</w:t>
      </w:r>
      <w:proofErr w:type="gramEnd"/>
      <w:r>
        <w:rPr>
          <w:rFonts w:ascii="Times New Roman" w:eastAsia="Verdana" w:hAnsi="Times New Roman"/>
          <w:sz w:val="24"/>
          <w:szCs w:val="24"/>
        </w:rPr>
        <w:t xml:space="preserve"> дате су сљедећој табели:</w:t>
      </w:r>
    </w:p>
    <w:p w:rsidR="00057998" w:rsidRDefault="00057998">
      <w:pPr>
        <w:spacing w:after="0" w:line="240" w:lineRule="auto"/>
        <w:jc w:val="both"/>
        <w:rPr>
          <w:rFonts w:ascii="Times New Roman" w:eastAsia="Verdana" w:hAnsi="Times New Roman"/>
          <w:sz w:val="24"/>
          <w:szCs w:val="24"/>
          <w:lang w:val="sr-Cyrl-BA"/>
        </w:rPr>
      </w:pPr>
    </w:p>
    <w:bookmarkStart w:id="115" w:name="_MON_1609611632"/>
    <w:bookmarkStart w:id="116" w:name="_MON_1740377164"/>
    <w:bookmarkStart w:id="117" w:name="_MON_1609612483"/>
    <w:bookmarkStart w:id="118" w:name="_MON_1672636920"/>
    <w:bookmarkStart w:id="119" w:name="_MON_1609613047"/>
    <w:bookmarkStart w:id="120" w:name="_MON_1740377167"/>
    <w:bookmarkStart w:id="121" w:name="_MON_1609611792"/>
    <w:bookmarkStart w:id="122" w:name="_MON_1703244207"/>
    <w:bookmarkStart w:id="123" w:name="_MON_1740377093"/>
    <w:bookmarkStart w:id="124" w:name="_MON_1609611858"/>
    <w:bookmarkStart w:id="125" w:name="_MON_1609611540"/>
    <w:bookmarkEnd w:id="115"/>
    <w:bookmarkEnd w:id="116"/>
    <w:bookmarkEnd w:id="117"/>
    <w:bookmarkEnd w:id="118"/>
    <w:bookmarkEnd w:id="119"/>
    <w:bookmarkEnd w:id="120"/>
    <w:bookmarkEnd w:id="121"/>
    <w:bookmarkEnd w:id="122"/>
    <w:bookmarkEnd w:id="123"/>
    <w:bookmarkEnd w:id="124"/>
    <w:bookmarkEnd w:id="125"/>
    <w:bookmarkStart w:id="126" w:name="_MON_1609613090"/>
    <w:bookmarkEnd w:id="126"/>
    <w:p w:rsidR="00057998" w:rsidRDefault="00151E72">
      <w:pPr>
        <w:spacing w:after="0" w:line="240" w:lineRule="auto"/>
        <w:jc w:val="center"/>
        <w:rPr>
          <w:rFonts w:ascii="Times New Roman" w:eastAsia="Verdana" w:hAnsi="Times New Roman"/>
          <w:sz w:val="24"/>
          <w:szCs w:val="24"/>
          <w:lang w:val="sr-Cyrl-BA"/>
        </w:rPr>
      </w:pPr>
      <w:r>
        <w:rPr>
          <w:rFonts w:ascii="Times New Roman" w:eastAsia="Verdana" w:hAnsi="Times New Roman"/>
          <w:sz w:val="24"/>
          <w:szCs w:val="24"/>
          <w:lang w:val="sr-Cyrl-BA"/>
        </w:rPr>
        <w:object w:dxaOrig="8735" w:dyaOrig="1188">
          <v:shape id="_x0000_i1029" type="#_x0000_t75" style="width:436.5pt;height:59.25pt" o:ole="">
            <v:imagedata r:id="rId18" o:title=""/>
          </v:shape>
          <o:OLEObject Type="Embed" ProgID="Excel.Sheet.8" ShapeID="_x0000_i1029" DrawAspect="Content" ObjectID="_1800785434" r:id="rId19"/>
        </w:object>
      </w:r>
    </w:p>
    <w:p w:rsidR="00057998" w:rsidRDefault="00057998">
      <w:pPr>
        <w:spacing w:after="0" w:line="240" w:lineRule="auto"/>
        <w:rPr>
          <w:rFonts w:ascii="Times New Roman" w:hAnsi="Times New Roman"/>
          <w:sz w:val="26"/>
        </w:rPr>
      </w:pPr>
    </w:p>
    <w:p w:rsidR="00057998" w:rsidRDefault="00057998">
      <w:pPr>
        <w:spacing w:after="0" w:line="240" w:lineRule="auto"/>
        <w:jc w:val="center"/>
        <w:rPr>
          <w:rFonts w:ascii="Times New Roman" w:hAnsi="Times New Roman"/>
          <w:sz w:val="26"/>
        </w:rPr>
      </w:pPr>
    </w:p>
    <w:p w:rsidR="00057998" w:rsidRDefault="00057998">
      <w:pPr>
        <w:spacing w:after="0" w:line="240" w:lineRule="auto"/>
        <w:jc w:val="center"/>
        <w:rPr>
          <w:rFonts w:ascii="Times New Roman" w:hAnsi="Times New Roman"/>
          <w:sz w:val="26"/>
        </w:rPr>
      </w:pPr>
    </w:p>
    <w:p w:rsidR="00057998" w:rsidRDefault="00057998">
      <w:pPr>
        <w:spacing w:after="0" w:line="240" w:lineRule="auto"/>
        <w:rPr>
          <w:rFonts w:ascii="Times New Roman" w:hAnsi="Times New Roman"/>
          <w:sz w:val="26"/>
          <w:lang w:val="sr-Cyrl-BA"/>
        </w:rPr>
      </w:pPr>
    </w:p>
    <w:p w:rsidR="00057998" w:rsidRDefault="00057998">
      <w:pPr>
        <w:spacing w:after="0" w:line="240" w:lineRule="auto"/>
        <w:jc w:val="center"/>
        <w:rPr>
          <w:rFonts w:ascii="Times New Roman" w:hAnsi="Times New Roman"/>
          <w:sz w:val="26"/>
        </w:rPr>
      </w:pPr>
    </w:p>
    <w:p w:rsidR="00057998" w:rsidRDefault="00057998">
      <w:pPr>
        <w:spacing w:after="0" w:line="240" w:lineRule="auto"/>
        <w:jc w:val="center"/>
        <w:rPr>
          <w:rFonts w:ascii="Times New Roman" w:hAnsi="Times New Roman"/>
          <w:sz w:val="26"/>
        </w:rPr>
      </w:pPr>
    </w:p>
    <w:p w:rsidR="00057998" w:rsidRDefault="00151E72">
      <w:pPr>
        <w:pStyle w:val="Heading1"/>
        <w:rPr>
          <w:rFonts w:ascii="Times New Roman" w:eastAsia="Arial Narrow" w:hAnsi="Times New Roman"/>
          <w:lang w:val="sr-Cyrl-BA"/>
        </w:rPr>
      </w:pPr>
      <w:bookmarkStart w:id="127" w:name="_Toc128998076"/>
      <w:r>
        <w:rPr>
          <w:rFonts w:ascii="Times New Roman" w:eastAsia="Arial Narrow" w:hAnsi="Times New Roman"/>
          <w:lang w:val="sr-Cyrl-BA"/>
        </w:rPr>
        <w:t>4. ТЕХНИЧКО-ТЕХНОЛОШКИ АСПЕКТ</w:t>
      </w:r>
      <w:bookmarkEnd w:id="127"/>
    </w:p>
    <w:p w:rsidR="00057998" w:rsidRDefault="00057998">
      <w:pPr>
        <w:spacing w:after="0" w:line="240" w:lineRule="auto"/>
        <w:rPr>
          <w:rFonts w:ascii="Times New Roman" w:eastAsia="Arial Narrow" w:hAnsi="Times New Roman"/>
          <w:b/>
          <w:sz w:val="28"/>
          <w:szCs w:val="28"/>
          <w:lang w:val="sr-Cyrl-BA"/>
        </w:rPr>
      </w:pPr>
    </w:p>
    <w:p w:rsidR="00057998" w:rsidRDefault="00151E72">
      <w:pPr>
        <w:pStyle w:val="Heading2"/>
        <w:rPr>
          <w:rFonts w:ascii="Times New Roman" w:eastAsia="Verdana" w:hAnsi="Times New Roman" w:cs="Times New Roman"/>
        </w:rPr>
      </w:pPr>
      <w:bookmarkStart w:id="128" w:name="_Toc128998077"/>
      <w:r>
        <w:rPr>
          <w:rFonts w:ascii="Times New Roman" w:eastAsia="Verdana" w:hAnsi="Times New Roman" w:cs="Times New Roman"/>
        </w:rPr>
        <w:t>4.1. Водни објекти</w:t>
      </w:r>
      <w:bookmarkEnd w:id="128"/>
    </w:p>
    <w:p w:rsidR="00057998" w:rsidRDefault="00057998">
      <w:pPr>
        <w:spacing w:after="0" w:line="240" w:lineRule="auto"/>
        <w:rPr>
          <w:rFonts w:ascii="Times New Roman" w:eastAsia="Arial Narrow" w:hAnsi="Times New Roman"/>
          <w:b/>
          <w:color w:val="0070C0"/>
          <w:sz w:val="28"/>
          <w:szCs w:val="28"/>
          <w:lang w:val="sr-Cyrl-BA"/>
        </w:rPr>
      </w:pPr>
    </w:p>
    <w:p w:rsidR="00057998" w:rsidRDefault="00057998">
      <w:pPr>
        <w:spacing w:after="0" w:line="240" w:lineRule="auto"/>
        <w:rPr>
          <w:rFonts w:ascii="Times New Roman" w:eastAsia="Arial Narrow" w:hAnsi="Times New Roman"/>
          <w:b/>
          <w:color w:val="0070C0"/>
          <w:sz w:val="16"/>
        </w:rPr>
      </w:pPr>
    </w:p>
    <w:tbl>
      <w:tblPr>
        <w:tblW w:w="8180" w:type="dxa"/>
        <w:jc w:val="center"/>
        <w:tblLook w:val="04A0" w:firstRow="1" w:lastRow="0" w:firstColumn="1" w:lastColumn="0" w:noHBand="0" w:noVBand="1"/>
      </w:tblPr>
      <w:tblGrid>
        <w:gridCol w:w="760"/>
        <w:gridCol w:w="2920"/>
        <w:gridCol w:w="616"/>
        <w:gridCol w:w="616"/>
        <w:gridCol w:w="616"/>
        <w:gridCol w:w="616"/>
        <w:gridCol w:w="766"/>
        <w:gridCol w:w="766"/>
        <w:gridCol w:w="766"/>
      </w:tblGrid>
      <w:tr w:rsidR="00057998">
        <w:trPr>
          <w:trHeight w:val="315"/>
          <w:jc w:val="center"/>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57998" w:rsidRDefault="00151E72">
            <w:pPr>
              <w:spacing w:after="0" w:line="240" w:lineRule="auto"/>
              <w:jc w:val="center"/>
              <w:rPr>
                <w:rFonts w:ascii="Times New Roman" w:hAnsi="Times New Roman"/>
                <w:sz w:val="20"/>
                <w:szCs w:val="20"/>
                <w:lang w:val="sr-Latn-BA" w:eastAsia="sr-Latn-BA"/>
              </w:rPr>
            </w:pPr>
            <w:bookmarkStart w:id="129" w:name="_MON_1703430840"/>
            <w:bookmarkStart w:id="130" w:name="_MON_1609647505"/>
            <w:bookmarkStart w:id="131" w:name="_MON_1740377826"/>
            <w:bookmarkStart w:id="132" w:name="_MON_1740377373"/>
            <w:bookmarkStart w:id="133" w:name="_MON_1740377709"/>
            <w:bookmarkStart w:id="134" w:name="_MON_1701172588"/>
            <w:bookmarkStart w:id="135" w:name="_MON_1672637558"/>
            <w:bookmarkStart w:id="136" w:name="_MON_1740377269"/>
            <w:bookmarkStart w:id="137" w:name="_MON_1638004699"/>
            <w:bookmarkStart w:id="138" w:name="_MON_1637481190"/>
            <w:bookmarkStart w:id="139" w:name="_MON_1740377486"/>
            <w:bookmarkEnd w:id="129"/>
            <w:bookmarkEnd w:id="130"/>
            <w:bookmarkEnd w:id="131"/>
            <w:bookmarkEnd w:id="132"/>
            <w:bookmarkEnd w:id="133"/>
            <w:bookmarkEnd w:id="134"/>
            <w:bookmarkEnd w:id="135"/>
            <w:bookmarkEnd w:id="136"/>
            <w:bookmarkEnd w:id="137"/>
            <w:bookmarkEnd w:id="138"/>
            <w:bookmarkEnd w:id="139"/>
            <w:r>
              <w:rPr>
                <w:rFonts w:ascii="Times New Roman" w:hAnsi="Times New Roman"/>
                <w:sz w:val="20"/>
                <w:szCs w:val="20"/>
                <w:lang w:val="sr-Latn-BA" w:eastAsia="sr-Latn-BA"/>
              </w:rPr>
              <w:t>Редни број</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Водни објекат</w:t>
            </w:r>
          </w:p>
        </w:tc>
        <w:tc>
          <w:tcPr>
            <w:tcW w:w="2400" w:type="dxa"/>
            <w:gridSpan w:val="4"/>
            <w:tcBorders>
              <w:top w:val="single" w:sz="4" w:space="0" w:color="auto"/>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Количине (</w:t>
            </w:r>
            <w:r>
              <w:rPr>
                <w:rFonts w:ascii="Times New Roman" w:hAnsi="Times New Roman"/>
                <w:sz w:val="20"/>
                <w:szCs w:val="20"/>
                <w:lang w:val="sr-Cyrl-BA" w:eastAsia="sr-Latn-BA"/>
              </w:rPr>
              <w:t>м</w:t>
            </w:r>
            <w:r>
              <w:rPr>
                <w:rFonts w:ascii="Times New Roman" w:hAnsi="Times New Roman"/>
                <w:sz w:val="20"/>
                <w:szCs w:val="20"/>
                <w:vertAlign w:val="superscript"/>
                <w:lang w:val="sr-Latn-BA" w:eastAsia="sr-Latn-BA"/>
              </w:rPr>
              <w:t>3</w:t>
            </w:r>
            <w:r>
              <w:rPr>
                <w:rFonts w:ascii="Times New Roman" w:hAnsi="Times New Roman"/>
                <w:sz w:val="20"/>
                <w:szCs w:val="20"/>
                <w:lang w:val="sr-Latn-BA" w:eastAsia="sr-Latn-BA"/>
              </w:rPr>
              <w:t>)</w:t>
            </w:r>
          </w:p>
        </w:tc>
        <w:tc>
          <w:tcPr>
            <w:tcW w:w="2100" w:type="dxa"/>
            <w:gridSpan w:val="3"/>
            <w:tcBorders>
              <w:top w:val="single" w:sz="4" w:space="0" w:color="auto"/>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Индекс</w:t>
            </w:r>
          </w:p>
        </w:tc>
      </w:tr>
      <w:tr w:rsidR="00057998">
        <w:trPr>
          <w:trHeight w:val="360"/>
          <w:jc w:val="center"/>
        </w:trPr>
        <w:tc>
          <w:tcPr>
            <w:tcW w:w="760"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Times New Roman" w:hAnsi="Times New Roman"/>
                <w:sz w:val="20"/>
                <w:szCs w:val="20"/>
                <w:lang w:val="sr-Latn-BA" w:eastAsia="sr-Latn-BA"/>
              </w:rPr>
            </w:pPr>
          </w:p>
        </w:tc>
        <w:tc>
          <w:tcPr>
            <w:tcW w:w="2920"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Times New Roman" w:hAnsi="Times New Roman"/>
                <w:sz w:val="20"/>
                <w:szCs w:val="20"/>
                <w:lang w:val="sr-Latn-BA" w:eastAsia="sr-Latn-BA"/>
              </w:rPr>
            </w:pP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Cyrl-RS" w:eastAsia="sr-Latn-BA"/>
              </w:rPr>
            </w:pPr>
            <w:r>
              <w:rPr>
                <w:rFonts w:ascii="Times New Roman" w:hAnsi="Times New Roman"/>
                <w:sz w:val="20"/>
                <w:szCs w:val="20"/>
                <w:lang w:val="sr-Cyrl-BA" w:eastAsia="sr-Latn-BA"/>
              </w:rPr>
              <w:t>202</w:t>
            </w:r>
            <w:r>
              <w:rPr>
                <w:rFonts w:ascii="Times New Roman" w:hAnsi="Times New Roman"/>
                <w:sz w:val="20"/>
                <w:szCs w:val="20"/>
                <w:lang w:val="sr-Cyrl-RS" w:eastAsia="sr-Latn-BA"/>
              </w:rPr>
              <w:t>4</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Cyrl-RS" w:eastAsia="sr-Latn-BA"/>
              </w:rPr>
            </w:pPr>
            <w:r>
              <w:rPr>
                <w:rFonts w:ascii="Times New Roman" w:hAnsi="Times New Roman"/>
                <w:sz w:val="20"/>
                <w:szCs w:val="20"/>
                <w:lang w:val="sr-Latn-BA" w:eastAsia="sr-Latn-BA"/>
              </w:rPr>
              <w:t>202</w:t>
            </w:r>
            <w:r>
              <w:rPr>
                <w:rFonts w:ascii="Times New Roman" w:hAnsi="Times New Roman"/>
                <w:sz w:val="20"/>
                <w:szCs w:val="20"/>
                <w:lang w:val="sr-Cyrl-RS" w:eastAsia="sr-Latn-BA"/>
              </w:rPr>
              <w:t>5</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Cyrl-RS" w:eastAsia="sr-Latn-BA"/>
              </w:rPr>
            </w:pPr>
            <w:r>
              <w:rPr>
                <w:rFonts w:ascii="Times New Roman" w:hAnsi="Times New Roman"/>
                <w:sz w:val="20"/>
                <w:szCs w:val="20"/>
                <w:lang w:val="sr-Latn-BA" w:eastAsia="sr-Latn-BA"/>
              </w:rPr>
              <w:t>202</w:t>
            </w:r>
            <w:r>
              <w:rPr>
                <w:rFonts w:ascii="Times New Roman" w:hAnsi="Times New Roman"/>
                <w:sz w:val="20"/>
                <w:szCs w:val="20"/>
                <w:lang w:val="sr-Cyrl-RS" w:eastAsia="sr-Latn-BA"/>
              </w:rPr>
              <w:t>6</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Cyrl-RS" w:eastAsia="sr-Latn-BA"/>
              </w:rPr>
            </w:pPr>
            <w:r>
              <w:rPr>
                <w:rFonts w:ascii="Times New Roman" w:hAnsi="Times New Roman"/>
                <w:sz w:val="20"/>
                <w:szCs w:val="20"/>
                <w:lang w:val="sr-Latn-BA" w:eastAsia="sr-Latn-BA"/>
              </w:rPr>
              <w:t>202</w:t>
            </w:r>
            <w:r>
              <w:rPr>
                <w:rFonts w:ascii="Times New Roman" w:hAnsi="Times New Roman"/>
                <w:sz w:val="20"/>
                <w:szCs w:val="20"/>
                <w:lang w:val="sr-Cyrl-RS" w:eastAsia="sr-Latn-BA"/>
              </w:rPr>
              <w:t>7</w:t>
            </w:r>
          </w:p>
        </w:tc>
        <w:tc>
          <w:tcPr>
            <w:tcW w:w="7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4/3</w:t>
            </w:r>
          </w:p>
        </w:tc>
        <w:tc>
          <w:tcPr>
            <w:tcW w:w="7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5/4</w:t>
            </w:r>
          </w:p>
        </w:tc>
        <w:tc>
          <w:tcPr>
            <w:tcW w:w="7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6/5</w:t>
            </w:r>
          </w:p>
        </w:tc>
      </w:tr>
      <w:tr w:rsidR="00057998">
        <w:trPr>
          <w:trHeight w:val="300"/>
          <w:jc w:val="center"/>
        </w:trPr>
        <w:tc>
          <w:tcPr>
            <w:tcW w:w="760" w:type="dxa"/>
            <w:tcBorders>
              <w:top w:val="nil"/>
              <w:left w:val="single" w:sz="4" w:space="0" w:color="auto"/>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w:t>
            </w:r>
          </w:p>
        </w:tc>
        <w:tc>
          <w:tcPr>
            <w:tcW w:w="292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2</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3</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4</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5</w:t>
            </w:r>
          </w:p>
        </w:tc>
        <w:tc>
          <w:tcPr>
            <w:tcW w:w="6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6</w:t>
            </w:r>
          </w:p>
        </w:tc>
        <w:tc>
          <w:tcPr>
            <w:tcW w:w="7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7</w:t>
            </w:r>
          </w:p>
        </w:tc>
        <w:tc>
          <w:tcPr>
            <w:tcW w:w="7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8</w:t>
            </w:r>
          </w:p>
        </w:tc>
        <w:tc>
          <w:tcPr>
            <w:tcW w:w="700" w:type="dxa"/>
            <w:tcBorders>
              <w:top w:val="nil"/>
              <w:left w:val="nil"/>
              <w:bottom w:val="single" w:sz="4" w:space="0" w:color="auto"/>
              <w:right w:val="single" w:sz="4" w:space="0" w:color="auto"/>
            </w:tcBorders>
            <w:shd w:val="clear" w:color="auto" w:fill="auto"/>
            <w:noWrap/>
            <w:vAlign w:val="bottom"/>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9</w:t>
            </w:r>
          </w:p>
        </w:tc>
      </w:tr>
      <w:tr w:rsidR="00057998">
        <w:trPr>
          <w:trHeight w:val="360"/>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w:t>
            </w:r>
          </w:p>
        </w:tc>
        <w:tc>
          <w:tcPr>
            <w:tcW w:w="292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rPr>
                <w:rFonts w:ascii="Times New Roman" w:hAnsi="Times New Roman"/>
                <w:sz w:val="20"/>
                <w:szCs w:val="20"/>
                <w:lang w:val="sr-Latn-BA" w:eastAsia="sr-Latn-BA"/>
              </w:rPr>
            </w:pPr>
            <w:r>
              <w:rPr>
                <w:rFonts w:ascii="Times New Roman" w:hAnsi="Times New Roman"/>
                <w:sz w:val="20"/>
                <w:szCs w:val="20"/>
                <w:lang w:val="sr-Latn-BA" w:eastAsia="sr-Latn-BA"/>
              </w:rPr>
              <w:t>Каптаже (</w:t>
            </w:r>
            <w:r>
              <w:rPr>
                <w:rFonts w:ascii="Times New Roman" w:hAnsi="Times New Roman"/>
                <w:sz w:val="20"/>
                <w:szCs w:val="20"/>
                <w:lang w:val="sr-Cyrl-BA" w:eastAsia="sr-Latn-BA"/>
              </w:rPr>
              <w:t>18</w:t>
            </w:r>
            <w:r>
              <w:rPr>
                <w:rFonts w:ascii="Times New Roman" w:hAnsi="Times New Roman"/>
                <w:sz w:val="20"/>
                <w:szCs w:val="20"/>
                <w:lang w:val="sr-Latn-BA" w:eastAsia="sr-Latn-BA"/>
              </w:rPr>
              <w:t xml:space="preserve"> ком.)</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r>
      <w:tr w:rsidR="00057998">
        <w:trPr>
          <w:trHeight w:val="360"/>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2</w:t>
            </w:r>
          </w:p>
        </w:tc>
        <w:tc>
          <w:tcPr>
            <w:tcW w:w="292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rPr>
                <w:rFonts w:ascii="Times New Roman" w:hAnsi="Times New Roman"/>
                <w:sz w:val="20"/>
                <w:szCs w:val="20"/>
                <w:lang w:val="sr-Latn-BA" w:eastAsia="sr-Latn-BA"/>
              </w:rPr>
            </w:pPr>
            <w:r>
              <w:rPr>
                <w:rFonts w:ascii="Times New Roman" w:hAnsi="Times New Roman"/>
                <w:sz w:val="20"/>
                <w:szCs w:val="20"/>
                <w:lang w:val="sr-Cyrl-BA" w:eastAsia="sr-Latn-BA"/>
              </w:rPr>
              <w:t>Дистрибутивни р</w:t>
            </w:r>
            <w:r>
              <w:rPr>
                <w:rFonts w:ascii="Times New Roman" w:hAnsi="Times New Roman"/>
                <w:sz w:val="20"/>
                <w:szCs w:val="20"/>
                <w:lang w:val="sr-Latn-BA" w:eastAsia="sr-Latn-BA"/>
              </w:rPr>
              <w:t>езервоари</w:t>
            </w:r>
            <w:r>
              <w:rPr>
                <w:rFonts w:ascii="Times New Roman" w:hAnsi="Times New Roman"/>
                <w:sz w:val="20"/>
                <w:szCs w:val="20"/>
                <w:lang w:val="sr-Cyrl-BA" w:eastAsia="sr-Latn-BA"/>
              </w:rPr>
              <w:t xml:space="preserve"> (14)</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right"/>
              <w:rPr>
                <w:rFonts w:ascii="Times New Roman" w:hAnsi="Times New Roman"/>
                <w:sz w:val="20"/>
                <w:szCs w:val="20"/>
                <w:lang w:val="sr-Cyrl-RS" w:eastAsia="sr-Latn-BA"/>
              </w:rPr>
            </w:pPr>
            <w:r>
              <w:rPr>
                <w:rFonts w:ascii="Times New Roman" w:hAnsi="Times New Roman"/>
                <w:sz w:val="20"/>
                <w:szCs w:val="20"/>
                <w:lang w:val="sr-Cyrl-RS" w:eastAsia="sr-Latn-BA"/>
              </w:rPr>
              <w:t>5361</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right"/>
              <w:rPr>
                <w:rFonts w:ascii="Times New Roman" w:hAnsi="Times New Roman"/>
                <w:sz w:val="20"/>
                <w:szCs w:val="20"/>
                <w:lang w:val="sr-Cyrl-RS" w:eastAsia="sr-Latn-BA"/>
              </w:rPr>
            </w:pPr>
            <w:r>
              <w:rPr>
                <w:rFonts w:ascii="Times New Roman" w:hAnsi="Times New Roman"/>
                <w:sz w:val="20"/>
                <w:szCs w:val="20"/>
                <w:lang w:val="sr-Cyrl-RS" w:eastAsia="sr-Latn-BA"/>
              </w:rPr>
              <w:t>5361</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right"/>
              <w:rPr>
                <w:rFonts w:ascii="Times New Roman" w:hAnsi="Times New Roman"/>
                <w:sz w:val="20"/>
                <w:szCs w:val="20"/>
                <w:lang w:val="sr-Cyrl-RS" w:eastAsia="sr-Latn-BA"/>
              </w:rPr>
            </w:pPr>
            <w:r>
              <w:rPr>
                <w:rFonts w:ascii="Times New Roman" w:hAnsi="Times New Roman"/>
                <w:sz w:val="20"/>
                <w:szCs w:val="20"/>
                <w:lang w:val="sr-Cyrl-RS" w:eastAsia="sr-Latn-BA"/>
              </w:rPr>
              <w:t>5361</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right"/>
              <w:rPr>
                <w:rFonts w:ascii="Times New Roman" w:hAnsi="Times New Roman"/>
                <w:sz w:val="20"/>
                <w:szCs w:val="20"/>
                <w:lang w:val="sr-Cyrl-RS" w:eastAsia="sr-Latn-BA"/>
              </w:rPr>
            </w:pPr>
            <w:r>
              <w:rPr>
                <w:rFonts w:ascii="Times New Roman" w:hAnsi="Times New Roman"/>
                <w:sz w:val="20"/>
                <w:szCs w:val="20"/>
                <w:lang w:val="sr-Cyrl-RS" w:eastAsia="sr-Latn-BA"/>
              </w:rPr>
              <w:t>5361</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RS" w:eastAsia="sr-Latn-BA"/>
              </w:rPr>
            </w:pPr>
            <w:r>
              <w:rPr>
                <w:rFonts w:ascii="Times New Roman" w:hAnsi="Times New Roman"/>
                <w:sz w:val="20"/>
                <w:szCs w:val="20"/>
                <w:lang w:val="sr-Latn-BA" w:eastAsia="sr-Latn-BA"/>
              </w:rPr>
              <w:t>100,0</w:t>
            </w:r>
            <w:r>
              <w:rPr>
                <w:rFonts w:ascii="Times New Roman" w:hAnsi="Times New Roman"/>
                <w:sz w:val="20"/>
                <w:szCs w:val="20"/>
                <w:lang w:val="sr-Cyrl-RS" w:eastAsia="sr-Latn-BA"/>
              </w:rPr>
              <w:t>0</w:t>
            </w:r>
          </w:p>
        </w:tc>
      </w:tr>
      <w:tr w:rsidR="00057998">
        <w:trPr>
          <w:trHeight w:val="360"/>
          <w:jc w:val="center"/>
        </w:trPr>
        <w:tc>
          <w:tcPr>
            <w:tcW w:w="760" w:type="dxa"/>
            <w:tcBorders>
              <w:top w:val="nil"/>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3</w:t>
            </w:r>
          </w:p>
        </w:tc>
        <w:tc>
          <w:tcPr>
            <w:tcW w:w="292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rPr>
                <w:rFonts w:ascii="Times New Roman" w:hAnsi="Times New Roman"/>
                <w:sz w:val="20"/>
                <w:szCs w:val="20"/>
                <w:lang w:val="sr-Latn-BA" w:eastAsia="sr-Latn-BA"/>
              </w:rPr>
            </w:pPr>
            <w:r>
              <w:rPr>
                <w:rFonts w:ascii="Times New Roman" w:hAnsi="Times New Roman"/>
                <w:sz w:val="20"/>
                <w:szCs w:val="20"/>
                <w:lang w:val="sr-Latn-BA" w:eastAsia="sr-Latn-BA"/>
              </w:rPr>
              <w:t>Растеретне коморе</w:t>
            </w:r>
            <w:r>
              <w:rPr>
                <w:rFonts w:ascii="Times New Roman" w:hAnsi="Times New Roman"/>
                <w:sz w:val="20"/>
                <w:szCs w:val="20"/>
                <w:lang w:val="sr-Cyrl-BA" w:eastAsia="sr-Latn-BA"/>
              </w:rPr>
              <w:t xml:space="preserve"> и сабирни резервоари </w:t>
            </w:r>
            <w:r>
              <w:rPr>
                <w:rFonts w:ascii="Times New Roman" w:hAnsi="Times New Roman"/>
                <w:sz w:val="20"/>
                <w:szCs w:val="20"/>
                <w:lang w:val="sr-Latn-BA" w:eastAsia="sr-Latn-BA"/>
              </w:rPr>
              <w:t xml:space="preserve"> (</w:t>
            </w:r>
            <w:r>
              <w:rPr>
                <w:rFonts w:ascii="Times New Roman" w:hAnsi="Times New Roman"/>
                <w:sz w:val="20"/>
                <w:szCs w:val="20"/>
                <w:lang w:val="sr-Cyrl-BA" w:eastAsia="sr-Latn-BA"/>
              </w:rPr>
              <w:t>15</w:t>
            </w:r>
            <w:r>
              <w:rPr>
                <w:rFonts w:ascii="Times New Roman" w:hAnsi="Times New Roman"/>
                <w:sz w:val="20"/>
                <w:szCs w:val="20"/>
                <w:lang w:val="sr-Latn-BA" w:eastAsia="sr-Latn-BA"/>
              </w:rPr>
              <w:t xml:space="preserve"> ком)</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6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Cyrl-BA" w:eastAsia="sr-Latn-BA"/>
              </w:rPr>
            </w:pPr>
            <w:r>
              <w:rPr>
                <w:rFonts w:ascii="Times New Roman" w:hAnsi="Times New Roman"/>
                <w:sz w:val="20"/>
                <w:szCs w:val="20"/>
                <w:lang w:val="sr-Cyrl-BA" w:eastAsia="sr-Latn-BA"/>
              </w:rPr>
              <w:t>-</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sz w:val="20"/>
                <w:szCs w:val="20"/>
                <w:lang w:val="sr-Latn-BA" w:eastAsia="sr-Latn-BA"/>
              </w:rPr>
            </w:pPr>
            <w:r>
              <w:rPr>
                <w:rFonts w:ascii="Times New Roman" w:hAnsi="Times New Roman"/>
                <w:sz w:val="20"/>
                <w:szCs w:val="20"/>
                <w:lang w:val="sr-Latn-BA" w:eastAsia="sr-Latn-BA"/>
              </w:rPr>
              <w:t>100,00</w:t>
            </w:r>
          </w:p>
        </w:tc>
      </w:tr>
      <w:tr w:rsidR="00057998">
        <w:trPr>
          <w:trHeight w:val="360"/>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57998" w:rsidRDefault="00151E72">
            <w:pPr>
              <w:spacing w:after="0" w:line="240" w:lineRule="auto"/>
              <w:jc w:val="right"/>
              <w:rPr>
                <w:rFonts w:ascii="Times New Roman" w:hAnsi="Times New Roman"/>
                <w:b/>
                <w:bCs/>
                <w:sz w:val="20"/>
                <w:szCs w:val="20"/>
                <w:lang w:val="sr-Latn-BA" w:eastAsia="sr-Latn-BA"/>
              </w:rPr>
            </w:pPr>
            <w:r>
              <w:rPr>
                <w:rFonts w:ascii="Times New Roman" w:hAnsi="Times New Roman"/>
                <w:b/>
                <w:bCs/>
                <w:sz w:val="20"/>
                <w:szCs w:val="20"/>
                <w:lang w:val="sr-Latn-BA" w:eastAsia="sr-Latn-BA"/>
              </w:rPr>
              <w:t xml:space="preserve">УКУПНО:  </w:t>
            </w:r>
          </w:p>
        </w:tc>
        <w:tc>
          <w:tcPr>
            <w:tcW w:w="600" w:type="dxa"/>
            <w:tcBorders>
              <w:top w:val="nil"/>
              <w:left w:val="nil"/>
              <w:bottom w:val="single" w:sz="4" w:space="0" w:color="auto"/>
              <w:right w:val="single" w:sz="4" w:space="0" w:color="auto"/>
            </w:tcBorders>
            <w:shd w:val="clear" w:color="auto" w:fill="auto"/>
            <w:noWrap/>
            <w:vAlign w:val="center"/>
          </w:tcPr>
          <w:p w:rsidR="00057998" w:rsidRDefault="00057998">
            <w:pPr>
              <w:spacing w:after="0" w:line="240" w:lineRule="auto"/>
              <w:jc w:val="right"/>
              <w:rPr>
                <w:rFonts w:ascii="Times New Roman" w:hAnsi="Times New Roman"/>
                <w:b/>
                <w:bCs/>
                <w:sz w:val="20"/>
                <w:szCs w:val="20"/>
                <w:lang w:val="sr-Latn-BA" w:eastAsia="sr-Latn-BA"/>
              </w:rPr>
            </w:pPr>
          </w:p>
        </w:tc>
        <w:tc>
          <w:tcPr>
            <w:tcW w:w="600" w:type="dxa"/>
            <w:tcBorders>
              <w:top w:val="nil"/>
              <w:left w:val="nil"/>
              <w:bottom w:val="single" w:sz="4" w:space="0" w:color="auto"/>
              <w:right w:val="single" w:sz="4" w:space="0" w:color="auto"/>
            </w:tcBorders>
            <w:shd w:val="clear" w:color="auto" w:fill="auto"/>
            <w:noWrap/>
            <w:vAlign w:val="center"/>
          </w:tcPr>
          <w:p w:rsidR="00057998" w:rsidRDefault="00057998">
            <w:pPr>
              <w:spacing w:after="0" w:line="240" w:lineRule="auto"/>
              <w:jc w:val="right"/>
              <w:rPr>
                <w:rFonts w:ascii="Times New Roman" w:hAnsi="Times New Roman"/>
                <w:b/>
                <w:bCs/>
                <w:sz w:val="20"/>
                <w:szCs w:val="20"/>
                <w:lang w:val="sr-Latn-BA" w:eastAsia="sr-Latn-BA"/>
              </w:rPr>
            </w:pPr>
          </w:p>
        </w:tc>
        <w:tc>
          <w:tcPr>
            <w:tcW w:w="600" w:type="dxa"/>
            <w:tcBorders>
              <w:top w:val="nil"/>
              <w:left w:val="nil"/>
              <w:bottom w:val="single" w:sz="4" w:space="0" w:color="auto"/>
              <w:right w:val="single" w:sz="4" w:space="0" w:color="auto"/>
            </w:tcBorders>
            <w:shd w:val="clear" w:color="auto" w:fill="auto"/>
            <w:noWrap/>
            <w:vAlign w:val="center"/>
          </w:tcPr>
          <w:p w:rsidR="00057998" w:rsidRDefault="00057998">
            <w:pPr>
              <w:spacing w:after="0" w:line="240" w:lineRule="auto"/>
              <w:jc w:val="right"/>
              <w:rPr>
                <w:rFonts w:ascii="Times New Roman" w:hAnsi="Times New Roman"/>
                <w:b/>
                <w:bCs/>
                <w:sz w:val="20"/>
                <w:szCs w:val="20"/>
                <w:lang w:val="sr-Latn-BA" w:eastAsia="sr-Latn-BA"/>
              </w:rPr>
            </w:pPr>
          </w:p>
        </w:tc>
        <w:tc>
          <w:tcPr>
            <w:tcW w:w="600" w:type="dxa"/>
            <w:tcBorders>
              <w:top w:val="nil"/>
              <w:left w:val="nil"/>
              <w:bottom w:val="single" w:sz="4" w:space="0" w:color="auto"/>
              <w:right w:val="single" w:sz="4" w:space="0" w:color="auto"/>
            </w:tcBorders>
            <w:shd w:val="clear" w:color="auto" w:fill="auto"/>
            <w:noWrap/>
            <w:vAlign w:val="center"/>
          </w:tcPr>
          <w:p w:rsidR="00057998" w:rsidRDefault="00057998">
            <w:pPr>
              <w:spacing w:after="0" w:line="240" w:lineRule="auto"/>
              <w:jc w:val="right"/>
              <w:rPr>
                <w:rFonts w:ascii="Times New Roman" w:hAnsi="Times New Roman"/>
                <w:b/>
                <w:bCs/>
                <w:sz w:val="20"/>
                <w:szCs w:val="20"/>
                <w:lang w:val="sr-Latn-BA" w:eastAsia="sr-Latn-BA"/>
              </w:rPr>
            </w:pP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b/>
                <w:bCs/>
                <w:sz w:val="20"/>
                <w:szCs w:val="20"/>
                <w:lang w:val="sr-Latn-BA" w:eastAsia="sr-Latn-BA"/>
              </w:rPr>
            </w:pPr>
            <w:r>
              <w:rPr>
                <w:rFonts w:ascii="Times New Roman" w:hAnsi="Times New Roman"/>
                <w:b/>
                <w:bCs/>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b/>
                <w:bCs/>
                <w:sz w:val="20"/>
                <w:szCs w:val="20"/>
                <w:lang w:val="sr-Latn-BA" w:eastAsia="sr-Latn-BA"/>
              </w:rPr>
            </w:pPr>
            <w:r>
              <w:rPr>
                <w:rFonts w:ascii="Times New Roman" w:hAnsi="Times New Roman"/>
                <w:b/>
                <w:bCs/>
                <w:sz w:val="20"/>
                <w:szCs w:val="20"/>
                <w:lang w:val="sr-Latn-BA" w:eastAsia="sr-Latn-BA"/>
              </w:rPr>
              <w:t>100,00</w:t>
            </w:r>
          </w:p>
        </w:tc>
        <w:tc>
          <w:tcPr>
            <w:tcW w:w="700"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Times New Roman" w:hAnsi="Times New Roman"/>
                <w:b/>
                <w:bCs/>
                <w:sz w:val="20"/>
                <w:szCs w:val="20"/>
                <w:lang w:val="sr-Latn-BA" w:eastAsia="sr-Latn-BA"/>
              </w:rPr>
            </w:pPr>
            <w:r>
              <w:rPr>
                <w:rFonts w:ascii="Times New Roman" w:hAnsi="Times New Roman"/>
                <w:b/>
                <w:bCs/>
                <w:sz w:val="20"/>
                <w:szCs w:val="20"/>
                <w:lang w:val="sr-Latn-BA" w:eastAsia="sr-Latn-BA"/>
              </w:rPr>
              <w:t>100,01</w:t>
            </w:r>
          </w:p>
        </w:tc>
      </w:tr>
    </w:tbl>
    <w:p w:rsidR="00057998" w:rsidRDefault="00057998">
      <w:pPr>
        <w:spacing w:after="0" w:line="240" w:lineRule="auto"/>
        <w:jc w:val="center"/>
        <w:rPr>
          <w:rFonts w:ascii="Times New Roman" w:eastAsia="Arial Narrow" w:hAnsi="Times New Roman"/>
          <w:b/>
          <w:color w:val="0070C0"/>
          <w:sz w:val="16"/>
          <w:lang w:val="sr-Cyrl-BA"/>
        </w:rPr>
      </w:pPr>
    </w:p>
    <w:p w:rsidR="00057998" w:rsidRDefault="00057998">
      <w:pPr>
        <w:spacing w:after="0" w:line="240" w:lineRule="auto"/>
        <w:jc w:val="center"/>
        <w:rPr>
          <w:rFonts w:ascii="Times New Roman" w:eastAsia="Arial Narrow" w:hAnsi="Times New Roman"/>
          <w:b/>
          <w:color w:val="0070C0"/>
          <w:sz w:val="16"/>
          <w:lang w:val="sr-Cyrl-BA"/>
        </w:rPr>
      </w:pPr>
    </w:p>
    <w:p w:rsidR="00057998" w:rsidRDefault="00057998">
      <w:pPr>
        <w:spacing w:after="0" w:line="240" w:lineRule="auto"/>
        <w:rPr>
          <w:rFonts w:ascii="Times New Roman" w:hAnsi="Times New Roman"/>
          <w:i/>
          <w:sz w:val="26"/>
        </w:rPr>
      </w:pPr>
    </w:p>
    <w:p w:rsidR="00057998" w:rsidRDefault="00057998">
      <w:pPr>
        <w:spacing w:after="0" w:line="240" w:lineRule="auto"/>
        <w:rPr>
          <w:rFonts w:ascii="Times New Roman" w:hAnsi="Times New Roman"/>
          <w:sz w:val="16"/>
          <w:u w:val="single"/>
        </w:rPr>
      </w:pPr>
    </w:p>
    <w:p w:rsidR="00057998" w:rsidRDefault="00151E72">
      <w:pPr>
        <w:spacing w:after="0" w:line="240" w:lineRule="auto"/>
        <w:jc w:val="both"/>
        <w:rPr>
          <w:rFonts w:ascii="Times New Roman" w:eastAsia="Verdana" w:hAnsi="Times New Roman"/>
        </w:rPr>
      </w:pPr>
      <w:proofErr w:type="gramStart"/>
      <w:r>
        <w:rPr>
          <w:rFonts w:ascii="Times New Roman" w:eastAsia="Verdana" w:hAnsi="Times New Roman"/>
        </w:rPr>
        <w:t>Водни објекти, осим каптаж</w:t>
      </w:r>
      <w:r>
        <w:rPr>
          <w:rFonts w:ascii="Times New Roman" w:eastAsia="Verdana" w:hAnsi="Times New Roman"/>
          <w:lang w:val="sr-Cyrl-BA"/>
        </w:rPr>
        <w:t>а</w:t>
      </w:r>
      <w:r>
        <w:rPr>
          <w:rFonts w:ascii="Times New Roman" w:eastAsia="Verdana" w:hAnsi="Times New Roman"/>
          <w:lang w:val="sr-Cyrl-RS"/>
        </w:rPr>
        <w:t xml:space="preserve"> </w:t>
      </w:r>
      <w:r>
        <w:rPr>
          <w:rFonts w:ascii="Times New Roman" w:eastAsia="Verdana" w:hAnsi="Times New Roman"/>
        </w:rPr>
        <w:t>Долови и Локва неће се дограђивати, нити ће се каптирати нова изворишта јер ће и у наредном периоду моћи задовољити потребе.</w:t>
      </w:r>
      <w:proofErr w:type="gramEnd"/>
      <w:r>
        <w:rPr>
          <w:rFonts w:ascii="Times New Roman" w:eastAsia="Verdana" w:hAnsi="Times New Roman"/>
          <w:lang w:val="sr-Cyrl-RS"/>
        </w:rPr>
        <w:t xml:space="preserve"> </w:t>
      </w:r>
      <w:r>
        <w:rPr>
          <w:rFonts w:ascii="Times New Roman" w:eastAsia="Verdana" w:hAnsi="Times New Roman"/>
          <w:lang w:val="sr-Cyrl-RS"/>
        </w:rPr>
        <w:t>Године</w:t>
      </w:r>
      <w:r>
        <w:rPr>
          <w:rFonts w:ascii="Times New Roman" w:eastAsia="Verdana" w:hAnsi="Times New Roman"/>
          <w:lang w:val="sr-Cyrl-RS"/>
        </w:rPr>
        <w:t xml:space="preserve"> 2024. на Јахоринском систему изграђен је резервоар Шатор запремине 500 м, инвеститор Општина Трново. </w:t>
      </w:r>
      <w:proofErr w:type="gramStart"/>
      <w:r>
        <w:rPr>
          <w:rFonts w:ascii="Times New Roman" w:eastAsia="Verdana" w:hAnsi="Times New Roman"/>
        </w:rPr>
        <w:t>У наредном периоду планирана је изградња додатног резервоар</w:t>
      </w:r>
      <w:r>
        <w:rPr>
          <w:rFonts w:ascii="Times New Roman" w:eastAsia="Verdana" w:hAnsi="Times New Roman"/>
          <w:lang w:val="sr-Cyrl-RS"/>
        </w:rPr>
        <w:t>ског</w:t>
      </w:r>
      <w:r>
        <w:rPr>
          <w:rFonts w:ascii="Times New Roman" w:eastAsia="Verdana" w:hAnsi="Times New Roman"/>
          <w:lang w:val="sr-Cyrl-RS"/>
        </w:rPr>
        <w:t xml:space="preserve"> простора</w:t>
      </w:r>
      <w:r>
        <w:rPr>
          <w:rFonts w:ascii="Times New Roman" w:eastAsia="Verdana" w:hAnsi="Times New Roman"/>
        </w:rPr>
        <w:t xml:space="preserve"> на Јахоринском систему.</w:t>
      </w:r>
      <w:proofErr w:type="gramEnd"/>
      <w:r>
        <w:rPr>
          <w:rFonts w:ascii="Times New Roman" w:eastAsia="Verdana" w:hAnsi="Times New Roman"/>
        </w:rPr>
        <w:t xml:space="preserve"> </w:t>
      </w:r>
      <w:proofErr w:type="gramStart"/>
      <w:r>
        <w:rPr>
          <w:rFonts w:ascii="Times New Roman" w:eastAsia="Verdana" w:hAnsi="Times New Roman"/>
        </w:rPr>
        <w:t>На систему водоснабдјевања насеља Брезовице- Мокро изграђ</w:t>
      </w:r>
      <w:r>
        <w:rPr>
          <w:rFonts w:ascii="Times New Roman" w:eastAsia="Verdana" w:hAnsi="Times New Roman"/>
        </w:rPr>
        <w:t>ен је резервоар (50 м</w:t>
      </w:r>
      <w:r>
        <w:rPr>
          <w:rFonts w:ascii="Times New Roman" w:eastAsia="Verdana" w:hAnsi="Times New Roman"/>
          <w:vertAlign w:val="superscript"/>
        </w:rPr>
        <w:t>3</w:t>
      </w:r>
      <w:r>
        <w:rPr>
          <w:rFonts w:ascii="Times New Roman" w:eastAsia="Verdana" w:hAnsi="Times New Roman"/>
        </w:rPr>
        <w:t>), који је пуштен у употребу у 2023.</w:t>
      </w:r>
      <w:proofErr w:type="gramEnd"/>
      <w:r>
        <w:rPr>
          <w:rFonts w:ascii="Times New Roman" w:eastAsia="Verdana" w:hAnsi="Times New Roman"/>
        </w:rPr>
        <w:t xml:space="preserve"> </w:t>
      </w:r>
      <w:proofErr w:type="gramStart"/>
      <w:r>
        <w:rPr>
          <w:rFonts w:ascii="Times New Roman" w:eastAsia="Verdana" w:hAnsi="Times New Roman"/>
        </w:rPr>
        <w:t>Години.</w:t>
      </w:r>
      <w:proofErr w:type="gramEnd"/>
    </w:p>
    <w:p w:rsidR="00057998" w:rsidRDefault="00151E72">
      <w:pPr>
        <w:spacing w:after="0" w:line="240" w:lineRule="auto"/>
        <w:jc w:val="both"/>
        <w:rPr>
          <w:rFonts w:ascii="Times New Roman" w:eastAsia="Verdana" w:hAnsi="Times New Roman"/>
          <w:lang w:val="sr-Cyrl-RS"/>
        </w:rPr>
      </w:pPr>
      <w:r>
        <w:rPr>
          <w:rFonts w:ascii="Times New Roman" w:eastAsia="Verdana" w:hAnsi="Times New Roman"/>
          <w:lang w:val="sr-Cyrl-RS"/>
        </w:rPr>
        <w:t xml:space="preserve">На водним објектима потребно вршити текуће одржавање у виду градјевинских, лимарских, браварских и тесарских интервенција. Сваке године планирано уклањање и крчење шибља у непосредној зони </w:t>
      </w:r>
      <w:r>
        <w:rPr>
          <w:rFonts w:ascii="Times New Roman" w:eastAsia="Verdana" w:hAnsi="Times New Roman"/>
          <w:lang w:val="sr-Cyrl-RS"/>
        </w:rPr>
        <w:t>објеката.</w:t>
      </w:r>
    </w:p>
    <w:p w:rsidR="00057998" w:rsidRDefault="00057998">
      <w:pPr>
        <w:spacing w:after="0" w:line="240" w:lineRule="auto"/>
        <w:rPr>
          <w:rFonts w:ascii="Times New Roman" w:hAnsi="Times New Roman"/>
          <w:vertAlign w:val="superscript"/>
          <w:lang w:val="sr-Cyrl-BA"/>
        </w:rPr>
      </w:pPr>
    </w:p>
    <w:p w:rsidR="00057998" w:rsidRDefault="00057998">
      <w:pPr>
        <w:spacing w:after="0" w:line="240" w:lineRule="auto"/>
        <w:rPr>
          <w:rFonts w:ascii="Times New Roman" w:hAnsi="Times New Roman"/>
          <w:vertAlign w:val="superscript"/>
          <w:lang w:val="sr-Cyrl-BA"/>
        </w:rPr>
      </w:pPr>
    </w:p>
    <w:p w:rsidR="00057998" w:rsidRDefault="00151E72">
      <w:pPr>
        <w:pStyle w:val="Heading2"/>
        <w:rPr>
          <w:rFonts w:ascii="Times New Roman" w:eastAsia="Verdana" w:hAnsi="Times New Roman" w:cs="Times New Roman"/>
        </w:rPr>
      </w:pPr>
      <w:bookmarkStart w:id="140" w:name="_Toc128998078"/>
      <w:r>
        <w:rPr>
          <w:rFonts w:ascii="Times New Roman" w:eastAsia="Verdana" w:hAnsi="Times New Roman" w:cs="Times New Roman"/>
        </w:rPr>
        <w:t>4.2. Водоводни цјевоводи</w:t>
      </w:r>
      <w:bookmarkEnd w:id="140"/>
    </w:p>
    <w:p w:rsidR="00057998" w:rsidRDefault="00057998">
      <w:pPr>
        <w:spacing w:after="0" w:line="240" w:lineRule="auto"/>
        <w:rPr>
          <w:rFonts w:ascii="Times New Roman" w:eastAsia="Verdana" w:hAnsi="Times New Roman"/>
          <w:b/>
          <w:color w:val="0070C0"/>
          <w:sz w:val="16"/>
          <w:lang w:val="sr-Latn-BA"/>
        </w:rPr>
      </w:pPr>
    </w:p>
    <w:p w:rsidR="00057998" w:rsidRDefault="00057998">
      <w:pPr>
        <w:spacing w:after="0" w:line="240" w:lineRule="auto"/>
        <w:rPr>
          <w:rFonts w:ascii="Times New Roman" w:eastAsia="Verdana" w:hAnsi="Times New Roman"/>
          <w:b/>
          <w:color w:val="0070C0"/>
          <w:sz w:val="16"/>
          <w:lang w:val="sr-Cyrl-BA"/>
        </w:rPr>
      </w:pPr>
    </w:p>
    <w:p w:rsidR="00057998" w:rsidRDefault="00057998">
      <w:pPr>
        <w:spacing w:after="0" w:line="240" w:lineRule="auto"/>
        <w:rPr>
          <w:rFonts w:ascii="Times New Roman" w:hAnsi="Times New Roman"/>
          <w:b/>
          <w:sz w:val="16"/>
        </w:rPr>
      </w:pPr>
    </w:p>
    <w:tbl>
      <w:tblPr>
        <w:tblW w:w="9435" w:type="dxa"/>
        <w:tblInd w:w="93" w:type="dxa"/>
        <w:tblLook w:val="04A0" w:firstRow="1" w:lastRow="0" w:firstColumn="1" w:lastColumn="0" w:noHBand="0" w:noVBand="1"/>
      </w:tblPr>
      <w:tblGrid>
        <w:gridCol w:w="764"/>
        <w:gridCol w:w="2115"/>
        <w:gridCol w:w="949"/>
        <w:gridCol w:w="949"/>
        <w:gridCol w:w="949"/>
        <w:gridCol w:w="949"/>
        <w:gridCol w:w="920"/>
        <w:gridCol w:w="920"/>
        <w:gridCol w:w="920"/>
      </w:tblGrid>
      <w:tr w:rsidR="00057998">
        <w:trPr>
          <w:trHeight w:val="300"/>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Р. Број</w:t>
            </w:r>
          </w:p>
        </w:tc>
        <w:tc>
          <w:tcPr>
            <w:tcW w:w="211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Материјал цјевовода</w:t>
            </w:r>
          </w:p>
        </w:tc>
        <w:tc>
          <w:tcPr>
            <w:tcW w:w="37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Количине</w:t>
            </w:r>
          </w:p>
        </w:tc>
        <w:tc>
          <w:tcPr>
            <w:tcW w:w="276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Индекс</w:t>
            </w:r>
          </w:p>
        </w:tc>
      </w:tr>
      <w:tr w:rsidR="00057998">
        <w:trPr>
          <w:trHeight w:val="30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057998">
            <w:pPr>
              <w:jc w:val="center"/>
              <w:rPr>
                <w:rFonts w:cs="Calibri"/>
                <w:color w:val="000000"/>
                <w:sz w:val="20"/>
                <w:szCs w:val="20"/>
              </w:rPr>
            </w:pPr>
          </w:p>
        </w:tc>
        <w:tc>
          <w:tcPr>
            <w:tcW w:w="211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cs="Calibri"/>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2026</w:t>
            </w:r>
          </w:p>
        </w:tc>
        <w:tc>
          <w:tcPr>
            <w:tcW w:w="0" w:type="auto"/>
            <w:tcBorders>
              <w:top w:val="nil"/>
              <w:left w:val="nil"/>
              <w:bottom w:val="nil"/>
              <w:right w:val="nil"/>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6/5</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rPr>
            </w:pPr>
            <w:r>
              <w:rPr>
                <w:rFonts w:eastAsia="SimSun" w:cs="Calibri"/>
                <w:color w:val="000000"/>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rPr>
            </w:pPr>
            <w:r>
              <w:rPr>
                <w:rFonts w:eastAsia="SimSun" w:cs="Calibri"/>
                <w:color w:val="00000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sz w:val="20"/>
                <w:szCs w:val="20"/>
              </w:rPr>
            </w:pPr>
            <w:r>
              <w:rPr>
                <w:rFonts w:eastAsia="SimSun" w:cs="Calibri"/>
                <w:color w:val="000000"/>
                <w:sz w:val="20"/>
                <w:szCs w:val="20"/>
                <w:lang w:eastAsia="zh-CN" w:bidi="ar"/>
              </w:rPr>
              <w:t>9</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Ливено жељезо</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76,218</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76,218</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76,218</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76,218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Полиетилен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90,023</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94,839</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96,700</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99,370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105.35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101.96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102.76</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PVC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68,673</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67,684</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66,682</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65,195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98.56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98.52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97.77</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Азбест цемент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22,376</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22,356</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22,212</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22,193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99.91</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Челик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8,890</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8,890</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8,890</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8,890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Поцинчани челик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1,688</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1,609</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1,536</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1,441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95.31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95.45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93.87</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Дaктилни</w:t>
            </w:r>
            <w:r>
              <w:rPr>
                <w:rFonts w:eastAsia="SimSun" w:cs="Calibri"/>
                <w:color w:val="000000"/>
                <w:lang w:eastAsia="zh-CN" w:bidi="ar"/>
              </w:rPr>
              <w:t xml:space="preserve"> лив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7,307</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7,417</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7,417</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7,565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102.00</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8</w:t>
            </w:r>
          </w:p>
        </w:tc>
        <w:tc>
          <w:tcPr>
            <w:tcW w:w="0" w:type="auto"/>
            <w:tcBorders>
              <w:top w:val="single" w:sz="4" w:space="0" w:color="000000"/>
              <w:left w:val="single" w:sz="4" w:space="0" w:color="000000"/>
              <w:bottom w:val="nil"/>
              <w:right w:val="single" w:sz="4" w:space="0" w:color="000000"/>
            </w:tcBorders>
            <w:shd w:val="clear" w:color="auto" w:fill="auto"/>
            <w:noWrap/>
            <w:vAlign w:val="bottom"/>
          </w:tcPr>
          <w:p w:rsidR="00057998" w:rsidRDefault="00151E72">
            <w:pPr>
              <w:textAlignment w:val="bottom"/>
              <w:rPr>
                <w:rFonts w:cs="Calibri"/>
                <w:color w:val="000000"/>
              </w:rPr>
            </w:pPr>
            <w:r>
              <w:rPr>
                <w:rFonts w:eastAsia="SimSun" w:cs="Calibri"/>
                <w:color w:val="000000"/>
                <w:lang w:eastAsia="zh-CN" w:bidi="ar"/>
              </w:rPr>
              <w:t>Други материјали</w:t>
            </w:r>
          </w:p>
        </w:tc>
        <w:tc>
          <w:tcPr>
            <w:tcW w:w="0" w:type="auto"/>
            <w:tcBorders>
              <w:top w:val="single" w:sz="4" w:space="0" w:color="000000"/>
              <w:left w:val="single" w:sz="4" w:space="0" w:color="000000"/>
              <w:bottom w:val="nil"/>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62,258</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62,196</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62,165</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62,090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99.95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99.88</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rPr>
            </w:pPr>
            <w:r>
              <w:rPr>
                <w:rFonts w:eastAsia="SimSun" w:cs="Calibri"/>
                <w:color w:val="000000"/>
                <w:lang w:eastAsia="zh-CN" w:bidi="ar"/>
              </w:rPr>
              <w:t>УКУПНО: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337,433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341,208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341,819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342,963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sz w:val="20"/>
                <w:szCs w:val="20"/>
              </w:rPr>
            </w:pPr>
            <w:r>
              <w:rPr>
                <w:rFonts w:eastAsia="SimSun" w:cs="Calibri"/>
                <w:color w:val="000000"/>
                <w:sz w:val="20"/>
                <w:szCs w:val="20"/>
                <w:lang w:eastAsia="zh-CN" w:bidi="ar"/>
              </w:rPr>
              <w:t>101.12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sz w:val="20"/>
                <w:szCs w:val="20"/>
              </w:rPr>
            </w:pPr>
            <w:r>
              <w:rPr>
                <w:rFonts w:eastAsia="SimSun" w:cs="Calibri"/>
                <w:color w:val="000000"/>
                <w:sz w:val="20"/>
                <w:szCs w:val="20"/>
                <w:lang w:eastAsia="zh-CN" w:bidi="ar"/>
              </w:rPr>
              <w:t>100.18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sz w:val="20"/>
                <w:szCs w:val="20"/>
              </w:rPr>
            </w:pPr>
            <w:r>
              <w:rPr>
                <w:rFonts w:eastAsia="SimSun" w:cs="Calibri"/>
                <w:color w:val="000000"/>
                <w:sz w:val="20"/>
                <w:szCs w:val="20"/>
                <w:lang w:eastAsia="zh-CN" w:bidi="ar"/>
              </w:rPr>
              <w:t>100.33</w:t>
            </w:r>
          </w:p>
        </w:tc>
      </w:tr>
    </w:tbl>
    <w:p w:rsidR="00057998" w:rsidRDefault="00057998">
      <w:pPr>
        <w:spacing w:after="0" w:line="240" w:lineRule="auto"/>
        <w:rPr>
          <w:rFonts w:ascii="Times New Roman" w:hAnsi="Times New Roman"/>
          <w:sz w:val="20"/>
          <w:lang w:val="sr-Cyrl-BA"/>
        </w:rPr>
      </w:pPr>
    </w:p>
    <w:p w:rsidR="00057998" w:rsidRDefault="00057998">
      <w:pPr>
        <w:spacing w:after="0" w:line="240" w:lineRule="auto"/>
        <w:jc w:val="center"/>
        <w:rPr>
          <w:rFonts w:ascii="Times New Roman" w:hAnsi="Times New Roman"/>
          <w:sz w:val="20"/>
        </w:rPr>
      </w:pPr>
    </w:p>
    <w:p w:rsidR="00057998" w:rsidRDefault="00151E72">
      <w:pPr>
        <w:spacing w:after="0" w:line="240" w:lineRule="auto"/>
        <w:jc w:val="both"/>
        <w:rPr>
          <w:rFonts w:ascii="Times New Roman" w:eastAsia="Verdana" w:hAnsi="Times New Roman"/>
        </w:rPr>
      </w:pPr>
      <w:proofErr w:type="gramStart"/>
      <w:r>
        <w:rPr>
          <w:rFonts w:ascii="Times New Roman" w:eastAsia="Verdana" w:hAnsi="Times New Roman"/>
        </w:rPr>
        <w:t xml:space="preserve">Водоводни цијевоводи за дистрибуцију воде ће се, у складу са потребама, незнатно повећавати и то ливено-жељезни цјевоводи (првенствено </w:t>
      </w:r>
      <w:r>
        <w:rPr>
          <w:rFonts w:ascii="Times New Roman" w:eastAsia="Verdana" w:hAnsi="Times New Roman"/>
          <w:lang w:val="sr-Cyrl-BA"/>
        </w:rPr>
        <w:t>дуктилни лив</w:t>
      </w:r>
      <w:r>
        <w:rPr>
          <w:rFonts w:ascii="Times New Roman" w:eastAsia="Verdana" w:hAnsi="Times New Roman"/>
        </w:rPr>
        <w:t>) и Полиетиленски (ПЕ) цјевоводи, у складу са повећањем броја потрошача, односно у складу са развојем насеља.</w:t>
      </w:r>
      <w:proofErr w:type="gramEnd"/>
    </w:p>
    <w:p w:rsidR="00057998" w:rsidRDefault="00057998">
      <w:pPr>
        <w:spacing w:after="0" w:line="240" w:lineRule="auto"/>
        <w:jc w:val="both"/>
        <w:rPr>
          <w:rFonts w:ascii="Times New Roman" w:eastAsia="Verdana" w:hAnsi="Times New Roman"/>
          <w:sz w:val="18"/>
        </w:rPr>
      </w:pPr>
    </w:p>
    <w:p w:rsidR="00057998" w:rsidRDefault="00057998">
      <w:pPr>
        <w:spacing w:after="0" w:line="240" w:lineRule="auto"/>
        <w:jc w:val="both"/>
        <w:rPr>
          <w:rFonts w:ascii="Times New Roman" w:eastAsia="Verdana" w:hAnsi="Times New Roman"/>
          <w:sz w:val="18"/>
          <w:lang w:val="sr-Cyrl-BA"/>
        </w:rPr>
      </w:pPr>
    </w:p>
    <w:p w:rsidR="00057998" w:rsidRDefault="00057998">
      <w:pPr>
        <w:spacing w:after="0" w:line="240" w:lineRule="auto"/>
        <w:jc w:val="both"/>
        <w:rPr>
          <w:rFonts w:ascii="Times New Roman" w:eastAsia="Verdana" w:hAnsi="Times New Roman"/>
          <w:sz w:val="18"/>
          <w:lang w:val="sr-Cyrl-BA"/>
        </w:rPr>
      </w:pPr>
    </w:p>
    <w:p w:rsidR="00057998" w:rsidRDefault="00057998">
      <w:pPr>
        <w:spacing w:after="0" w:line="240" w:lineRule="auto"/>
        <w:jc w:val="both"/>
        <w:rPr>
          <w:rFonts w:ascii="Times New Roman" w:eastAsia="Verdana" w:hAnsi="Times New Roman"/>
          <w:sz w:val="18"/>
          <w:lang w:val="sr-Cyrl-BA"/>
        </w:rPr>
      </w:pPr>
    </w:p>
    <w:p w:rsidR="00057998" w:rsidRDefault="00057998">
      <w:pPr>
        <w:spacing w:after="0" w:line="240" w:lineRule="auto"/>
        <w:jc w:val="both"/>
        <w:rPr>
          <w:rFonts w:ascii="Times New Roman" w:eastAsia="Verdana" w:hAnsi="Times New Roman"/>
          <w:sz w:val="18"/>
          <w:lang w:val="sr-Cyrl-BA"/>
        </w:rPr>
      </w:pPr>
    </w:p>
    <w:p w:rsidR="00057998" w:rsidRDefault="00151E72">
      <w:pPr>
        <w:pStyle w:val="Heading2"/>
        <w:rPr>
          <w:rFonts w:ascii="Times New Roman" w:eastAsia="Verdana" w:hAnsi="Times New Roman" w:cs="Times New Roman"/>
        </w:rPr>
      </w:pPr>
      <w:bookmarkStart w:id="141" w:name="_Toc128998079"/>
      <w:r>
        <w:rPr>
          <w:rFonts w:ascii="Times New Roman" w:eastAsia="Verdana" w:hAnsi="Times New Roman" w:cs="Times New Roman"/>
        </w:rPr>
        <w:t>4.3.Канализациони цјевоводи</w:t>
      </w:r>
      <w:bookmarkEnd w:id="141"/>
    </w:p>
    <w:p w:rsidR="00057998" w:rsidRDefault="00057998">
      <w:pPr>
        <w:spacing w:after="0" w:line="240" w:lineRule="auto"/>
        <w:jc w:val="both"/>
        <w:rPr>
          <w:rFonts w:ascii="Times New Roman" w:hAnsi="Times New Roman"/>
          <w:b/>
          <w:sz w:val="18"/>
        </w:rPr>
      </w:pPr>
    </w:p>
    <w:p w:rsidR="00057998" w:rsidRDefault="00057998">
      <w:pPr>
        <w:spacing w:after="0" w:line="240" w:lineRule="auto"/>
        <w:jc w:val="both"/>
        <w:rPr>
          <w:rFonts w:ascii="Times New Roman" w:hAnsi="Times New Roman"/>
          <w:b/>
          <w:sz w:val="18"/>
        </w:rPr>
      </w:pPr>
    </w:p>
    <w:tbl>
      <w:tblPr>
        <w:tblW w:w="9435" w:type="dxa"/>
        <w:tblInd w:w="93" w:type="dxa"/>
        <w:tblLook w:val="04A0" w:firstRow="1" w:lastRow="0" w:firstColumn="1" w:lastColumn="0" w:noHBand="0" w:noVBand="1"/>
      </w:tblPr>
      <w:tblGrid>
        <w:gridCol w:w="764"/>
        <w:gridCol w:w="2115"/>
        <w:gridCol w:w="949"/>
        <w:gridCol w:w="949"/>
        <w:gridCol w:w="949"/>
        <w:gridCol w:w="949"/>
        <w:gridCol w:w="920"/>
        <w:gridCol w:w="920"/>
        <w:gridCol w:w="920"/>
      </w:tblGrid>
      <w:tr w:rsidR="00057998">
        <w:trPr>
          <w:trHeight w:val="300"/>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151E72">
            <w:pPr>
              <w:jc w:val="center"/>
              <w:textAlignment w:val="center"/>
              <w:rPr>
                <w:rFonts w:cs="Calibri"/>
                <w:color w:val="000000"/>
              </w:rPr>
            </w:pPr>
            <w:bookmarkStart w:id="142" w:name="_MON_1610171980"/>
            <w:bookmarkStart w:id="143" w:name="_MON_1610215098"/>
            <w:bookmarkEnd w:id="142"/>
            <w:bookmarkEnd w:id="143"/>
            <w:r>
              <w:rPr>
                <w:rFonts w:eastAsia="SimSun" w:cs="Calibri"/>
                <w:color w:val="000000"/>
                <w:lang w:eastAsia="zh-CN" w:bidi="ar"/>
              </w:rPr>
              <w:t>Р. Број</w:t>
            </w:r>
          </w:p>
        </w:tc>
        <w:tc>
          <w:tcPr>
            <w:tcW w:w="211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Материјал цјевовода</w:t>
            </w:r>
          </w:p>
        </w:tc>
        <w:tc>
          <w:tcPr>
            <w:tcW w:w="379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Количине</w:t>
            </w:r>
          </w:p>
        </w:tc>
        <w:tc>
          <w:tcPr>
            <w:tcW w:w="276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Индекс</w:t>
            </w:r>
          </w:p>
        </w:tc>
      </w:tr>
      <w:tr w:rsidR="00057998">
        <w:trPr>
          <w:trHeight w:val="300"/>
        </w:trPr>
        <w:tc>
          <w:tcPr>
            <w:tcW w:w="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057998">
            <w:pPr>
              <w:jc w:val="center"/>
              <w:rPr>
                <w:rFonts w:cs="Calibri"/>
                <w:color w:val="000000"/>
              </w:rPr>
            </w:pPr>
          </w:p>
        </w:tc>
        <w:tc>
          <w:tcPr>
            <w:tcW w:w="211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cs="Calibri"/>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sz w:val="20"/>
                <w:szCs w:val="20"/>
              </w:rPr>
            </w:pPr>
            <w:r>
              <w:rPr>
                <w:rFonts w:eastAsia="SimSun" w:cs="Calibri"/>
                <w:color w:val="000000"/>
                <w:sz w:val="20"/>
                <w:szCs w:val="20"/>
                <w:lang w:eastAsia="zh-CN" w:bidi="ar"/>
              </w:rPr>
              <w:t>2026</w:t>
            </w:r>
          </w:p>
        </w:tc>
        <w:tc>
          <w:tcPr>
            <w:tcW w:w="0" w:type="auto"/>
            <w:tcBorders>
              <w:top w:val="nil"/>
              <w:left w:val="nil"/>
              <w:bottom w:val="nil"/>
              <w:right w:val="nil"/>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6/5</w:t>
            </w:r>
          </w:p>
        </w:tc>
      </w:tr>
      <w:tr w:rsidR="00057998">
        <w:trPr>
          <w:trHeight w:val="300"/>
        </w:trPr>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151E72">
            <w:pPr>
              <w:jc w:val="center"/>
              <w:textAlignment w:val="center"/>
              <w:rPr>
                <w:rFonts w:cs="Calibri"/>
                <w:color w:val="000000"/>
              </w:rPr>
            </w:pPr>
            <w:r>
              <w:rPr>
                <w:rFonts w:eastAsia="SimSun" w:cs="Calibri"/>
                <w:color w:val="000000"/>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9</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Азбест цемент</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5,028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5,028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5,028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5,028</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Бетон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7,687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7,687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7,687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7,687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Керамика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lastRenderedPageBreak/>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Полиетилен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23,241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23,534</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23,828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24,126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101.26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101.25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101.25</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Полипропилен</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373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373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373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373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cs="Calibri"/>
                <w:color w:val="000000"/>
              </w:rPr>
            </w:pPr>
            <w:r>
              <w:rPr>
                <w:rFonts w:eastAsia="SimSun" w:cs="Calibri"/>
                <w:color w:val="000000"/>
                <w:lang w:eastAsia="zh-CN" w:bidi="ar"/>
              </w:rPr>
              <w:t>ПВЦ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2,411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2,411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2,411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2,411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100.00</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cs="Calibri"/>
                <w:color w:val="000000"/>
              </w:rPr>
            </w:pPr>
            <w:r>
              <w:rPr>
                <w:rFonts w:eastAsia="SimSun" w:cs="Calibri"/>
                <w:color w:val="000000"/>
                <w:lang w:eastAsia="zh-CN" w:bidi="ar"/>
              </w:rPr>
              <w:t>7</w:t>
            </w:r>
          </w:p>
        </w:tc>
        <w:tc>
          <w:tcPr>
            <w:tcW w:w="0" w:type="auto"/>
            <w:tcBorders>
              <w:top w:val="single" w:sz="4" w:space="0" w:color="000000"/>
              <w:left w:val="single" w:sz="4" w:space="0" w:color="000000"/>
              <w:bottom w:val="nil"/>
              <w:right w:val="single" w:sz="4" w:space="0" w:color="000000"/>
            </w:tcBorders>
            <w:shd w:val="clear" w:color="auto" w:fill="auto"/>
            <w:noWrap/>
            <w:vAlign w:val="bottom"/>
          </w:tcPr>
          <w:p w:rsidR="00057998" w:rsidRDefault="00151E72">
            <w:pPr>
              <w:textAlignment w:val="bottom"/>
              <w:rPr>
                <w:rFonts w:cs="Calibri"/>
                <w:color w:val="000000"/>
              </w:rPr>
            </w:pPr>
            <w:r>
              <w:rPr>
                <w:rFonts w:eastAsia="SimSun" w:cs="Calibri"/>
                <w:color w:val="000000"/>
                <w:lang w:eastAsia="zh-CN" w:bidi="ar"/>
              </w:rPr>
              <w:t>Други материјал</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15,073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14,841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14,585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14,353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98.46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98.28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98.41</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cs="Calibri"/>
                <w:color w:val="000000"/>
              </w:rPr>
            </w:pPr>
            <w:r>
              <w:rPr>
                <w:rFonts w:eastAsia="SimSun" w:cs="Calibri"/>
                <w:color w:val="000000"/>
                <w:lang w:eastAsia="zh-CN" w:bidi="ar"/>
              </w:rPr>
              <w:t>УКУПНО: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53,846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53,906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53,945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54,011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100.07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right"/>
              <w:textAlignment w:val="bottom"/>
              <w:rPr>
                <w:rFonts w:cs="Calibri"/>
                <w:color w:val="000000"/>
              </w:rPr>
            </w:pPr>
            <w:r>
              <w:rPr>
                <w:rFonts w:eastAsia="SimSun" w:cs="Calibri"/>
                <w:color w:val="000000"/>
                <w:lang w:eastAsia="zh-CN" w:bidi="ar"/>
              </w:rPr>
              <w:t>100.12</w:t>
            </w:r>
          </w:p>
        </w:tc>
      </w:tr>
    </w:tbl>
    <w:p w:rsidR="00057998" w:rsidRDefault="00057998">
      <w:pPr>
        <w:spacing w:after="0" w:line="240" w:lineRule="auto"/>
        <w:jc w:val="center"/>
        <w:rPr>
          <w:rFonts w:ascii="Times New Roman" w:hAnsi="Times New Roman"/>
          <w:i/>
          <w:sz w:val="26"/>
        </w:rPr>
      </w:pPr>
    </w:p>
    <w:p w:rsidR="00057998" w:rsidRDefault="00057998">
      <w:pPr>
        <w:spacing w:after="0" w:line="240" w:lineRule="auto"/>
        <w:jc w:val="center"/>
        <w:rPr>
          <w:rFonts w:ascii="Times New Roman" w:hAnsi="Times New Roman"/>
          <w:sz w:val="26"/>
        </w:rPr>
      </w:pPr>
    </w:p>
    <w:p w:rsidR="00057998" w:rsidRDefault="00151E72">
      <w:pPr>
        <w:spacing w:after="0" w:line="240" w:lineRule="auto"/>
        <w:jc w:val="both"/>
        <w:rPr>
          <w:rFonts w:ascii="Times New Roman" w:hAnsi="Times New Roman"/>
          <w:lang w:val="sr-Cyrl-BA"/>
        </w:rPr>
      </w:pPr>
      <w:proofErr w:type="gramStart"/>
      <w:r>
        <w:rPr>
          <w:rFonts w:ascii="Times New Roman" w:eastAsia="Verdana" w:hAnsi="Times New Roman"/>
        </w:rPr>
        <w:t>Подаци у претходној табели за 202</w:t>
      </w:r>
      <w:r>
        <w:rPr>
          <w:rFonts w:ascii="Times New Roman" w:eastAsia="Verdana" w:hAnsi="Times New Roman"/>
          <w:lang w:val="sr-Cyrl-RS"/>
        </w:rPr>
        <w:t>4</w:t>
      </w:r>
      <w:r>
        <w:rPr>
          <w:rFonts w:ascii="Times New Roman" w:eastAsia="Verdana" w:hAnsi="Times New Roman"/>
        </w:rPr>
        <w:t>.</w:t>
      </w:r>
      <w:proofErr w:type="gramEnd"/>
      <w:r>
        <w:rPr>
          <w:rFonts w:ascii="Times New Roman" w:eastAsia="Verdana" w:hAnsi="Times New Roman"/>
        </w:rPr>
        <w:t xml:space="preserve"> </w:t>
      </w:r>
      <w:r>
        <w:rPr>
          <w:rFonts w:ascii="Times New Roman" w:eastAsia="Verdana" w:hAnsi="Times New Roman"/>
          <w:lang w:val="sr-Cyrl-BA"/>
        </w:rPr>
        <w:t>г</w:t>
      </w:r>
      <w:r>
        <w:rPr>
          <w:rFonts w:ascii="Times New Roman" w:eastAsia="Verdana" w:hAnsi="Times New Roman"/>
        </w:rPr>
        <w:t xml:space="preserve">одину преузети су из ГИС базе ЈП Водовод и канализација а.д. </w:t>
      </w:r>
      <w:proofErr w:type="gramStart"/>
      <w:r>
        <w:rPr>
          <w:rFonts w:ascii="Times New Roman" w:eastAsia="Verdana" w:hAnsi="Times New Roman"/>
        </w:rPr>
        <w:t>Пале.</w:t>
      </w:r>
      <w:r>
        <w:rPr>
          <w:rFonts w:ascii="Times New Roman" w:eastAsia="Verdana" w:hAnsi="Times New Roman"/>
          <w:lang w:val="sr-Cyrl-RS"/>
        </w:rPr>
        <w:t xml:space="preserve"> </w:t>
      </w:r>
      <w:r>
        <w:rPr>
          <w:rFonts w:ascii="Times New Roman" w:eastAsia="Verdana" w:hAnsi="Times New Roman"/>
          <w:lang w:val="sr-Cyrl-BA"/>
        </w:rPr>
        <w:t xml:space="preserve">Полиетилен ће бити основни материјал за изградњу канализационих </w:t>
      </w:r>
      <w:r>
        <w:rPr>
          <w:rFonts w:ascii="Times New Roman" w:eastAsia="Verdana" w:hAnsi="Times New Roman"/>
          <w:lang w:val="sr-Cyrl-BA"/>
        </w:rPr>
        <w:t>цјевовода у планском периоду.</w:t>
      </w:r>
      <w:proofErr w:type="gramEnd"/>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lang w:val="sr-Cyrl-BA"/>
        </w:rPr>
      </w:pPr>
    </w:p>
    <w:p w:rsidR="00057998" w:rsidRDefault="00151E72">
      <w:pPr>
        <w:pStyle w:val="Heading2"/>
        <w:rPr>
          <w:rFonts w:ascii="Times New Roman" w:eastAsia="Verdana" w:hAnsi="Times New Roman" w:cs="Times New Roman"/>
        </w:rPr>
      </w:pPr>
      <w:bookmarkStart w:id="144" w:name="_Toc128998080"/>
      <w:r>
        <w:rPr>
          <w:rFonts w:ascii="Times New Roman" w:eastAsia="Verdana" w:hAnsi="Times New Roman" w:cs="Times New Roman"/>
        </w:rPr>
        <w:t>4.4</w:t>
      </w:r>
      <w:proofErr w:type="gramStart"/>
      <w:r>
        <w:rPr>
          <w:rFonts w:ascii="Times New Roman" w:eastAsia="Verdana" w:hAnsi="Times New Roman" w:cs="Times New Roman"/>
        </w:rPr>
        <w:t>.  План</w:t>
      </w:r>
      <w:proofErr w:type="gramEnd"/>
      <w:r>
        <w:rPr>
          <w:rFonts w:ascii="Times New Roman" w:eastAsia="Verdana" w:hAnsi="Times New Roman" w:cs="Times New Roman"/>
        </w:rPr>
        <w:t xml:space="preserve"> улаза воде у системе</w:t>
      </w:r>
      <w:bookmarkEnd w:id="144"/>
    </w:p>
    <w:p w:rsidR="00057998" w:rsidRDefault="00057998">
      <w:pPr>
        <w:spacing w:after="0" w:line="240" w:lineRule="auto"/>
        <w:jc w:val="both"/>
        <w:rPr>
          <w:rFonts w:ascii="Times New Roman" w:eastAsia="Verdana" w:hAnsi="Times New Roman"/>
          <w:b/>
          <w:color w:val="0070C0"/>
          <w:sz w:val="24"/>
          <w:lang w:val="sr-Latn-BA"/>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Водоводни систем</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Style w:val="font31"/>
                <w:rFonts w:eastAsia="SimSun"/>
                <w:lang w:eastAsia="zh-CN" w:bidi="ar"/>
              </w:rPr>
              <w:t>Количине воде у m</w:t>
            </w:r>
            <w:r>
              <w:rPr>
                <w:rStyle w:val="font61"/>
                <w:rFonts w:eastAsia="SimSun"/>
                <w:lang w:eastAsia="zh-CN" w:bidi="ar"/>
              </w:rPr>
              <w:t>3</w:t>
            </w:r>
            <w:r>
              <w:rPr>
                <w:rStyle w:val="font31"/>
                <w:rFonts w:eastAsia="SimSun"/>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Индекс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ascii="Times New Roman" w:hAnsi="Times New Roman"/>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6/5</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auto"/>
            <w:noWrap/>
            <w:vAlign w:val="bottom"/>
          </w:tcPr>
          <w:p w:rsidR="00057998" w:rsidRDefault="00151E72">
            <w:pPr>
              <w:jc w:val="center"/>
              <w:textAlignment w:val="bottom"/>
              <w:rPr>
                <w:rFonts w:ascii="Times New Roman" w:hAnsi="Times New Roman"/>
                <w:color w:val="000000"/>
                <w:sz w:val="20"/>
                <w:szCs w:val="20"/>
              </w:rPr>
            </w:pPr>
            <w:r>
              <w:rPr>
                <w:rFonts w:ascii="Times New Roman" w:eastAsia="SimSun" w:hAnsi="Times New Roman"/>
                <w:color w:val="000000"/>
                <w:sz w:val="20"/>
                <w:szCs w:val="20"/>
                <w:lang w:eastAsia="zh-CN" w:bidi="ar"/>
              </w:rPr>
              <w:t>1</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9"/>
                <w:szCs w:val="19"/>
              </w:rPr>
            </w:pPr>
            <w:r>
              <w:rPr>
                <w:rFonts w:ascii="Times New Roman" w:eastAsia="SimSun" w:hAnsi="Times New Roman"/>
                <w:color w:val="000000"/>
                <w:sz w:val="19"/>
                <w:szCs w:val="19"/>
                <w:lang w:eastAsia="zh-CN" w:bidi="ar"/>
              </w:rPr>
              <w:t>Водовод Пале</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2,417,472</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2,417,472</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2,378,052</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2,338,633</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98.37</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98.34</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000000"/>
                <w:sz w:val="20"/>
                <w:szCs w:val="20"/>
              </w:rPr>
            </w:pPr>
            <w:r>
              <w:rPr>
                <w:rFonts w:ascii="Times New Roman" w:eastAsia="SimSun" w:hAnsi="Times New Roman"/>
                <w:color w:val="000000"/>
                <w:sz w:val="20"/>
                <w:szCs w:val="2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9"/>
                <w:szCs w:val="19"/>
              </w:rPr>
            </w:pPr>
            <w:r>
              <w:rPr>
                <w:rFonts w:ascii="Times New Roman" w:eastAsia="SimSun" w:hAnsi="Times New Roman"/>
                <w:color w:val="000000"/>
                <w:sz w:val="19"/>
                <w:szCs w:val="19"/>
                <w:lang w:eastAsia="zh-CN" w:bidi="ar"/>
              </w:rPr>
              <w:t>Водовод Јахорина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449,681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449,681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418,146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355,075</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92.99</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84.92</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000000"/>
                <w:sz w:val="20"/>
                <w:szCs w:val="20"/>
              </w:rPr>
            </w:pPr>
            <w:r>
              <w:rPr>
                <w:rFonts w:ascii="Times New Roman" w:eastAsia="SimSun" w:hAnsi="Times New Roman"/>
                <w:color w:val="000000"/>
                <w:sz w:val="20"/>
                <w:szCs w:val="2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9"/>
                <w:szCs w:val="19"/>
              </w:rPr>
            </w:pPr>
            <w:r>
              <w:rPr>
                <w:rFonts w:ascii="Times New Roman" w:eastAsia="SimSun" w:hAnsi="Times New Roman"/>
                <w:color w:val="000000"/>
                <w:sz w:val="19"/>
                <w:szCs w:val="19"/>
                <w:lang w:eastAsia="zh-CN" w:bidi="ar"/>
              </w:rPr>
              <w:t>Водовод Подграб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176,180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160,000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155,000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155,000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90.82</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96.88</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000000"/>
                <w:sz w:val="20"/>
                <w:szCs w:val="20"/>
              </w:rPr>
            </w:pPr>
            <w:r>
              <w:rPr>
                <w:rFonts w:ascii="Times New Roman" w:eastAsia="SimSun" w:hAnsi="Times New Roman"/>
                <w:color w:val="000000"/>
                <w:sz w:val="20"/>
                <w:szCs w:val="20"/>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9"/>
                <w:szCs w:val="19"/>
              </w:rPr>
            </w:pPr>
            <w:r>
              <w:rPr>
                <w:rFonts w:ascii="Times New Roman" w:eastAsia="SimSun" w:hAnsi="Times New Roman"/>
                <w:color w:val="000000"/>
                <w:sz w:val="19"/>
                <w:szCs w:val="19"/>
                <w:lang w:eastAsia="zh-CN" w:bidi="ar"/>
              </w:rPr>
              <w:t>Водовод Мокро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563,828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350,000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295,520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295,520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62.08</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84.43</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000000"/>
                <w:sz w:val="20"/>
                <w:szCs w:val="20"/>
              </w:rPr>
            </w:pPr>
            <w:r>
              <w:rPr>
                <w:rFonts w:ascii="Times New Roman" w:eastAsia="SimSun" w:hAnsi="Times New Roman"/>
                <w:color w:val="000000"/>
                <w:sz w:val="20"/>
                <w:szCs w:val="20"/>
                <w:lang w:eastAsia="zh-CN" w:bidi="ar"/>
              </w:rPr>
              <w:t>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9"/>
                <w:szCs w:val="19"/>
              </w:rPr>
            </w:pPr>
            <w:r>
              <w:rPr>
                <w:rFonts w:ascii="Times New Roman" w:eastAsia="SimSun" w:hAnsi="Times New Roman"/>
                <w:color w:val="000000"/>
                <w:sz w:val="19"/>
                <w:szCs w:val="19"/>
                <w:lang w:eastAsia="zh-CN" w:bidi="ar"/>
              </w:rPr>
              <w:t>Сарајево, И. Сарајево</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2,270,529</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2,270,529</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2,270,529</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2,270,529</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b/>
                <w:bCs/>
                <w:color w:val="000000"/>
                <w:sz w:val="20"/>
                <w:szCs w:val="20"/>
              </w:rPr>
            </w:pPr>
            <w:r>
              <w:rPr>
                <w:rFonts w:ascii="Times New Roman" w:eastAsia="SimSun" w:hAnsi="Times New Roman"/>
                <w:b/>
                <w:bCs/>
                <w:color w:val="000000"/>
                <w:sz w:val="20"/>
                <w:szCs w:val="20"/>
                <w:lang w:eastAsia="zh-CN" w:bidi="ar"/>
              </w:rPr>
              <w:t>УКУПНО: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5,877,690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5,647,682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5,517,247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5,414,757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96.09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97.69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98.14</w:t>
            </w:r>
          </w:p>
        </w:tc>
      </w:tr>
    </w:tbl>
    <w:p w:rsidR="00057998" w:rsidRDefault="00057998">
      <w:pPr>
        <w:spacing w:after="0" w:line="240" w:lineRule="auto"/>
        <w:jc w:val="center"/>
        <w:rPr>
          <w:rFonts w:ascii="Times New Roman" w:hAnsi="Times New Roman"/>
          <w:i/>
          <w:sz w:val="26"/>
        </w:rPr>
      </w:pPr>
    </w:p>
    <w:p w:rsidR="00057998" w:rsidRDefault="00057998">
      <w:pPr>
        <w:spacing w:after="0" w:line="240" w:lineRule="auto"/>
        <w:jc w:val="both"/>
        <w:rPr>
          <w:rFonts w:ascii="Times New Roman" w:hAnsi="Times New Roman"/>
        </w:rPr>
      </w:pPr>
    </w:p>
    <w:p w:rsidR="00057998" w:rsidRDefault="00151E72">
      <w:pPr>
        <w:spacing w:after="0" w:line="240" w:lineRule="auto"/>
        <w:jc w:val="both"/>
        <w:rPr>
          <w:rFonts w:ascii="Times New Roman" w:eastAsia="Verdana" w:hAnsi="Times New Roman"/>
          <w:sz w:val="24"/>
          <w:szCs w:val="24"/>
          <w:lang w:val="sr-Cyrl-BA"/>
        </w:rPr>
      </w:pPr>
      <w:proofErr w:type="gramStart"/>
      <w:r>
        <w:rPr>
          <w:rFonts w:ascii="Times New Roman" w:eastAsia="Verdana" w:hAnsi="Times New Roman"/>
          <w:sz w:val="24"/>
          <w:szCs w:val="24"/>
        </w:rPr>
        <w:lastRenderedPageBreak/>
        <w:t xml:space="preserve">У планском периоду се планира </w:t>
      </w:r>
      <w:r>
        <w:rPr>
          <w:rFonts w:ascii="Times New Roman" w:eastAsia="Verdana" w:hAnsi="Times New Roman"/>
          <w:sz w:val="24"/>
          <w:szCs w:val="24"/>
          <w:lang w:val="sr-Cyrl-BA"/>
        </w:rPr>
        <w:t xml:space="preserve">извјесно </w:t>
      </w:r>
      <w:r>
        <w:rPr>
          <w:rFonts w:ascii="Times New Roman" w:eastAsia="Verdana" w:hAnsi="Times New Roman"/>
          <w:sz w:val="24"/>
          <w:szCs w:val="24"/>
        </w:rPr>
        <w:t>смањење улаза воде у систем</w:t>
      </w:r>
      <w:r>
        <w:rPr>
          <w:rFonts w:ascii="Times New Roman" w:eastAsia="Verdana" w:hAnsi="Times New Roman"/>
          <w:sz w:val="24"/>
          <w:szCs w:val="24"/>
          <w:lang w:val="sr-Cyrl-BA"/>
        </w:rPr>
        <w:t xml:space="preserve"> Пале</w:t>
      </w:r>
      <w:r>
        <w:rPr>
          <w:rFonts w:ascii="Times New Roman" w:eastAsia="Verdana" w:hAnsi="Times New Roman"/>
          <w:sz w:val="24"/>
          <w:szCs w:val="24"/>
        </w:rPr>
        <w:t xml:space="preserve">. Систем Јахорина захтјева санацију дионица које су ушле у </w:t>
      </w:r>
      <w:r>
        <w:rPr>
          <w:rFonts w:ascii="Times New Roman" w:eastAsia="Verdana" w:hAnsi="Times New Roman"/>
          <w:sz w:val="24"/>
          <w:szCs w:val="24"/>
        </w:rPr>
        <w:t>период критичног отказа и те дионице треба реконструисати што прије.</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Систем Мокро има</w:t>
      </w:r>
      <w:r>
        <w:rPr>
          <w:rFonts w:ascii="Times New Roman" w:eastAsia="Verdana" w:hAnsi="Times New Roman"/>
          <w:sz w:val="24"/>
          <w:szCs w:val="24"/>
          <w:lang w:val="sr-Cyrl-RS"/>
        </w:rPr>
        <w:t xml:space="preserve"> значајно</w:t>
      </w:r>
      <w:r>
        <w:rPr>
          <w:rFonts w:ascii="Times New Roman" w:eastAsia="Verdana" w:hAnsi="Times New Roman"/>
          <w:sz w:val="24"/>
          <w:szCs w:val="24"/>
        </w:rPr>
        <w:t xml:space="preserve"> повећан улаз </w:t>
      </w:r>
      <w:r>
        <w:rPr>
          <w:rFonts w:ascii="Times New Roman" w:eastAsia="Verdana" w:hAnsi="Times New Roman"/>
          <w:sz w:val="24"/>
          <w:szCs w:val="24"/>
          <w:lang w:val="sr-Cyrl-RS"/>
        </w:rPr>
        <w:t>због</w:t>
      </w:r>
      <w:r>
        <w:rPr>
          <w:rFonts w:ascii="Times New Roman" w:eastAsia="Verdana" w:hAnsi="Times New Roman"/>
          <w:sz w:val="24"/>
          <w:szCs w:val="24"/>
          <w:lang w:val="sr-Cyrl-RS"/>
        </w:rPr>
        <w:t xml:space="preserve"> преливања на резервоару Крижевац које је условљено потребом за отварањем вентила на обилазном воду чиме се снабдјевање дионице према Сумбуловцу омогућава директно са резервоара Паоци, што након смањења потребе за водом изазива преливање на резервоару Криж</w:t>
      </w:r>
      <w:r>
        <w:rPr>
          <w:rFonts w:ascii="Times New Roman" w:eastAsia="Verdana" w:hAnsi="Times New Roman"/>
          <w:sz w:val="24"/>
          <w:szCs w:val="24"/>
          <w:lang w:val="sr-Cyrl-RS"/>
        </w:rPr>
        <w:t>евац. Спајањем посистема Рјечица са цјевоводом према Сумбуловцу ће отклонити овај проблем</w:t>
      </w:r>
      <w:r>
        <w:rPr>
          <w:rFonts w:ascii="Times New Roman" w:eastAsia="Verdana" w:hAnsi="Times New Roman"/>
          <w:sz w:val="24"/>
          <w:szCs w:val="24"/>
        </w:rPr>
        <w:t>.</w:t>
      </w:r>
      <w:proofErr w:type="gramEnd"/>
      <w:r>
        <w:rPr>
          <w:rFonts w:ascii="Times New Roman" w:eastAsia="Verdana" w:hAnsi="Times New Roman"/>
          <w:sz w:val="24"/>
          <w:szCs w:val="24"/>
          <w:lang w:val="sr-Cyrl-RS"/>
        </w:rPr>
        <w:t xml:space="preserve"> С обзиром на високе вриједности улаза воде у систем потребно је планирати ово спајање што је прије могуће.</w:t>
      </w:r>
      <w:r>
        <w:rPr>
          <w:rFonts w:ascii="Times New Roman" w:eastAsia="Verdana" w:hAnsi="Times New Roman"/>
          <w:sz w:val="24"/>
          <w:szCs w:val="24"/>
        </w:rPr>
        <w:t xml:space="preserve"> </w:t>
      </w:r>
      <w:proofErr w:type="gramStart"/>
      <w:r>
        <w:rPr>
          <w:rFonts w:ascii="Times New Roman" w:eastAsia="Verdana" w:hAnsi="Times New Roman"/>
          <w:sz w:val="24"/>
          <w:szCs w:val="24"/>
        </w:rPr>
        <w:t>Систем Подграб има висок улаз због дотрајалости цјевовода</w:t>
      </w:r>
      <w:r>
        <w:rPr>
          <w:rFonts w:ascii="Times New Roman" w:eastAsia="Verdana" w:hAnsi="Times New Roman"/>
          <w:sz w:val="24"/>
          <w:szCs w:val="24"/>
          <w:lang w:val="sr-Cyrl-RS"/>
        </w:rPr>
        <w:t xml:space="preserve"> </w:t>
      </w:r>
      <w:r>
        <w:rPr>
          <w:rFonts w:ascii="Times New Roman" w:eastAsia="Verdana" w:hAnsi="Times New Roman"/>
          <w:sz w:val="24"/>
          <w:szCs w:val="24"/>
          <w:lang w:val="sr-Cyrl-RS"/>
        </w:rPr>
        <w:t>који узрокује велики број мањих цурења</w:t>
      </w:r>
      <w:r>
        <w:rPr>
          <w:rFonts w:ascii="Times New Roman" w:eastAsia="Verdana" w:hAnsi="Times New Roman"/>
          <w:sz w:val="24"/>
          <w:szCs w:val="24"/>
        </w:rPr>
        <w:t>.</w:t>
      </w:r>
      <w:proofErr w:type="gramEnd"/>
      <w:r>
        <w:rPr>
          <w:rFonts w:ascii="Times New Roman" w:eastAsia="Verdana" w:hAnsi="Times New Roman"/>
          <w:sz w:val="24"/>
          <w:szCs w:val="24"/>
          <w:lang w:val="sr-Cyrl-RS"/>
        </w:rPr>
        <w:t xml:space="preserve"> </w:t>
      </w:r>
      <w:proofErr w:type="gramStart"/>
      <w:r>
        <w:rPr>
          <w:rFonts w:ascii="Times New Roman" w:eastAsia="Verdana" w:hAnsi="Times New Roman"/>
          <w:sz w:val="24"/>
          <w:szCs w:val="24"/>
        </w:rPr>
        <w:t>Систем Сарајево, И. Сарајево је очекиван прираст улаза због ширења туристичкх комплекса на Требевићу као и све учесталијим кваровима на транспортном цјевоводу старости преко 100 година.</w:t>
      </w:r>
      <w:proofErr w:type="gramEnd"/>
      <w:r>
        <w:rPr>
          <w:rFonts w:ascii="Times New Roman" w:eastAsia="Verdana" w:hAnsi="Times New Roman"/>
          <w:sz w:val="24"/>
          <w:szCs w:val="24"/>
          <w:lang w:val="sr-Cyrl-RS"/>
        </w:rPr>
        <w:t xml:space="preserve"> </w:t>
      </w:r>
      <w:proofErr w:type="gramStart"/>
      <w:r>
        <w:rPr>
          <w:rFonts w:ascii="Times New Roman" w:eastAsia="Verdana" w:hAnsi="Times New Roman"/>
          <w:sz w:val="24"/>
          <w:szCs w:val="24"/>
        </w:rPr>
        <w:t>Циљ је да се, смањењем губитак</w:t>
      </w:r>
      <w:r>
        <w:rPr>
          <w:rFonts w:ascii="Times New Roman" w:eastAsia="Verdana" w:hAnsi="Times New Roman"/>
          <w:sz w:val="24"/>
          <w:szCs w:val="24"/>
        </w:rPr>
        <w:t xml:space="preserve">а воде у свим водоводним системима омогући повећање количина воде која се испоручује корисницима, укључујући и </w:t>
      </w:r>
      <w:r>
        <w:rPr>
          <w:rFonts w:ascii="Times New Roman" w:eastAsia="Verdana" w:hAnsi="Times New Roman"/>
          <w:sz w:val="24"/>
          <w:szCs w:val="24"/>
          <w:lang w:val="sr-Cyrl-BA"/>
        </w:rPr>
        <w:t xml:space="preserve">очекивани </w:t>
      </w:r>
      <w:r>
        <w:rPr>
          <w:rFonts w:ascii="Times New Roman" w:eastAsia="Verdana" w:hAnsi="Times New Roman"/>
          <w:sz w:val="24"/>
          <w:szCs w:val="24"/>
        </w:rPr>
        <w:t>пораст потрошње узрокован прирастом и развојем насеља</w:t>
      </w:r>
      <w:r>
        <w:rPr>
          <w:rFonts w:ascii="Times New Roman" w:eastAsia="Verdana" w:hAnsi="Times New Roman"/>
          <w:sz w:val="24"/>
          <w:szCs w:val="24"/>
          <w:lang w:val="sr-Cyrl-BA"/>
        </w:rPr>
        <w:t>, чиме ће се улазне количине у што већој мјери смањити</w:t>
      </w:r>
      <w:r>
        <w:rPr>
          <w:rFonts w:ascii="Times New Roman" w:eastAsia="Verdana" w:hAnsi="Times New Roman"/>
          <w:sz w:val="24"/>
          <w:szCs w:val="24"/>
        </w:rPr>
        <w:t>.</w:t>
      </w:r>
      <w:proofErr w:type="gramEnd"/>
      <w:r>
        <w:rPr>
          <w:rFonts w:ascii="Times New Roman" w:eastAsia="Verdana" w:hAnsi="Times New Roman"/>
          <w:sz w:val="24"/>
          <w:szCs w:val="24"/>
          <w:lang w:val="sr-Cyrl-RS"/>
        </w:rPr>
        <w:t xml:space="preserve"> </w:t>
      </w:r>
      <w:r>
        <w:rPr>
          <w:rFonts w:ascii="Times New Roman" w:eastAsia="Verdana" w:hAnsi="Times New Roman"/>
          <w:sz w:val="24"/>
          <w:szCs w:val="24"/>
          <w:lang w:val="sr-Cyrl-BA"/>
        </w:rPr>
        <w:t>Ипак, укључивање нових кап</w:t>
      </w:r>
      <w:r>
        <w:rPr>
          <w:rFonts w:ascii="Times New Roman" w:eastAsia="Verdana" w:hAnsi="Times New Roman"/>
          <w:sz w:val="24"/>
          <w:szCs w:val="24"/>
          <w:lang w:val="sr-Cyrl-BA"/>
        </w:rPr>
        <w:t>ацитета и повећање постојећих улаза је неопходно с обзиром на убрзани развој нових насеља на различитим системима којима газдује ово Предузеће.</w:t>
      </w: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057998">
      <w:pPr>
        <w:spacing w:after="0" w:line="240" w:lineRule="auto"/>
        <w:jc w:val="both"/>
        <w:rPr>
          <w:rFonts w:ascii="Times New Roman" w:hAnsi="Times New Roman"/>
          <w:b/>
          <w:lang w:val="sr-Cyrl-BA"/>
        </w:rPr>
      </w:pPr>
    </w:p>
    <w:p w:rsidR="00057998" w:rsidRDefault="00151E72">
      <w:pPr>
        <w:pStyle w:val="Heading2"/>
        <w:rPr>
          <w:rFonts w:ascii="Times New Roman" w:eastAsia="Verdana" w:hAnsi="Times New Roman" w:cs="Times New Roman"/>
        </w:rPr>
      </w:pPr>
      <w:bookmarkStart w:id="145" w:name="_Toc128998081"/>
      <w:r>
        <w:rPr>
          <w:rFonts w:ascii="Times New Roman" w:eastAsia="Verdana" w:hAnsi="Times New Roman" w:cs="Times New Roman"/>
          <w:lang w:val="sr-Cyrl-BA"/>
        </w:rPr>
        <w:t>4.5.</w:t>
      </w:r>
      <w:r>
        <w:rPr>
          <w:rFonts w:ascii="Times New Roman" w:eastAsia="Verdana" w:hAnsi="Times New Roman" w:cs="Times New Roman"/>
        </w:rPr>
        <w:t>План испоруке воде по водоводним системима</w:t>
      </w:r>
      <w:bookmarkEnd w:id="145"/>
    </w:p>
    <w:p w:rsidR="00057998" w:rsidRDefault="00057998">
      <w:pPr>
        <w:spacing w:after="0" w:line="240" w:lineRule="auto"/>
        <w:ind w:left="720"/>
        <w:rPr>
          <w:rFonts w:ascii="Times New Roman" w:eastAsia="Verdana" w:hAnsi="Times New Roman"/>
          <w:b/>
          <w:color w:val="0070C0"/>
          <w:sz w:val="24"/>
        </w:rPr>
      </w:pPr>
    </w:p>
    <w:p w:rsidR="00057998" w:rsidRDefault="00057998">
      <w:pPr>
        <w:spacing w:after="0" w:line="240" w:lineRule="auto"/>
        <w:rPr>
          <w:rFonts w:ascii="Times New Roman" w:hAnsi="Times New Roman"/>
        </w:rPr>
      </w:pPr>
    </w:p>
    <w:tbl>
      <w:tblPr>
        <w:tblW w:w="9705" w:type="dxa"/>
        <w:tblInd w:w="93" w:type="dxa"/>
        <w:tblLook w:val="04A0" w:firstRow="1" w:lastRow="0" w:firstColumn="1" w:lastColumn="0" w:noHBand="0" w:noVBand="1"/>
      </w:tblPr>
      <w:tblGrid>
        <w:gridCol w:w="720"/>
        <w:gridCol w:w="2370"/>
        <w:gridCol w:w="1053"/>
        <w:gridCol w:w="984"/>
        <w:gridCol w:w="984"/>
        <w:gridCol w:w="984"/>
        <w:gridCol w:w="770"/>
        <w:gridCol w:w="769"/>
        <w:gridCol w:w="1071"/>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Водоводни систем</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Количине воде у m</w:t>
            </w:r>
            <w:r>
              <w:rPr>
                <w:rStyle w:val="font51"/>
                <w:rFonts w:eastAsia="SimSun"/>
                <w:lang w:eastAsia="zh-CN" w:bidi="ar"/>
              </w:rPr>
              <w:t>3</w:t>
            </w:r>
            <w:r>
              <w:rPr>
                <w:rFonts w:ascii="Times New Roman" w:eastAsia="SimSun" w:hAnsi="Times New Roman"/>
                <w:color w:val="000000"/>
                <w:sz w:val="20"/>
                <w:szCs w:val="20"/>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ascii="Times New Roman" w:hAnsi="Times New Roman"/>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5/4</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6/5</w:t>
            </w:r>
          </w:p>
        </w:tc>
      </w:tr>
      <w:tr w:rsidR="00057998">
        <w:trPr>
          <w:trHeight w:val="300"/>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20"/>
                <w:szCs w:val="20"/>
              </w:rPr>
            </w:pPr>
            <w:r>
              <w:rPr>
                <w:rFonts w:ascii="Times New Roman" w:eastAsia="SimSun" w:hAnsi="Times New Roman"/>
                <w:color w:val="000000"/>
                <w:sz w:val="20"/>
                <w:szCs w:val="20"/>
                <w:lang w:eastAsia="zh-CN" w:bidi="ar"/>
              </w:rPr>
              <w:t>1</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2</w:t>
            </w:r>
          </w:p>
        </w:tc>
        <w:tc>
          <w:tcPr>
            <w:tcW w:w="10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1</w:t>
            </w:r>
          </w:p>
        </w:tc>
        <w:tc>
          <w:tcPr>
            <w:tcW w:w="2370" w:type="dxa"/>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Водовод Пале</w:t>
            </w:r>
          </w:p>
        </w:tc>
        <w:tc>
          <w:tcPr>
            <w:tcW w:w="1001" w:type="dxa"/>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869,438</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882,213</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894,988</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907,763</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101.47</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101.45</w:t>
            </w:r>
          </w:p>
        </w:tc>
        <w:tc>
          <w:tcPr>
            <w:tcW w:w="990" w:type="dxa"/>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101.43</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2</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Водовод Јахорина</w:t>
            </w:r>
          </w:p>
        </w:tc>
        <w:tc>
          <w:tcPr>
            <w:tcW w:w="10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282,060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320,050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330,050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330,050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113.47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103.12</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3</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Водовод Подграб</w:t>
            </w:r>
          </w:p>
        </w:tc>
        <w:tc>
          <w:tcPr>
            <w:tcW w:w="10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29,544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101.54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105.00</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4</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Водовод Мокро</w:t>
            </w:r>
          </w:p>
        </w:tc>
        <w:tc>
          <w:tcPr>
            <w:tcW w:w="10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105,626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107,302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109,023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109,023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101.60</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5</w:t>
            </w:r>
          </w:p>
        </w:tc>
        <w:tc>
          <w:tcPr>
            <w:tcW w:w="2370" w:type="dxa"/>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Сарајево, И. Сарајево</w:t>
            </w:r>
          </w:p>
        </w:tc>
        <w:tc>
          <w:tcPr>
            <w:tcW w:w="1001" w:type="dxa"/>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1,756,445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1,759,445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1,762,445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1,765,445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100.17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100.17</w:t>
            </w:r>
          </w:p>
        </w:tc>
        <w:tc>
          <w:tcPr>
            <w:tcW w:w="990" w:type="dxa"/>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100.17</w:t>
            </w:r>
          </w:p>
        </w:tc>
      </w:tr>
      <w:tr w:rsidR="00057998">
        <w:trPr>
          <w:trHeight w:val="300"/>
        </w:trPr>
        <w:tc>
          <w:tcPr>
            <w:tcW w:w="309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20"/>
                <w:szCs w:val="20"/>
              </w:rPr>
            </w:pPr>
            <w:r>
              <w:rPr>
                <w:rFonts w:ascii="Times New Roman" w:eastAsia="SimSun" w:hAnsi="Times New Roman"/>
                <w:b/>
                <w:bCs/>
                <w:color w:val="000000"/>
                <w:sz w:val="20"/>
                <w:szCs w:val="20"/>
                <w:lang w:eastAsia="zh-CN" w:bidi="ar"/>
              </w:rPr>
              <w:t>УКУПНО:</w:t>
            </w:r>
          </w:p>
        </w:tc>
        <w:tc>
          <w:tcPr>
            <w:tcW w:w="10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3,043,113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3,099,010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3,128,006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3,143,781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101.84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100.94</w:t>
            </w:r>
          </w:p>
        </w:tc>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100.50</w:t>
            </w:r>
          </w:p>
        </w:tc>
      </w:tr>
    </w:tbl>
    <w:p w:rsidR="00057998" w:rsidRDefault="00057998">
      <w:pPr>
        <w:spacing w:after="0" w:line="240" w:lineRule="auto"/>
        <w:rPr>
          <w:rFonts w:ascii="Times New Roman" w:hAnsi="Times New Roman"/>
          <w:lang w:val="sr-Cyrl-BA"/>
        </w:rPr>
      </w:pPr>
    </w:p>
    <w:p w:rsidR="00057998" w:rsidRDefault="00151E72">
      <w:pPr>
        <w:spacing w:after="0" w:line="240" w:lineRule="auto"/>
        <w:jc w:val="both"/>
        <w:rPr>
          <w:rFonts w:ascii="Times New Roman" w:eastAsia="Verdana" w:hAnsi="Times New Roman"/>
          <w:sz w:val="24"/>
          <w:szCs w:val="24"/>
        </w:rPr>
      </w:pPr>
      <w:proofErr w:type="gramStart"/>
      <w:r>
        <w:rPr>
          <w:rFonts w:ascii="Times New Roman" w:eastAsia="Verdana" w:hAnsi="Times New Roman"/>
          <w:sz w:val="24"/>
          <w:szCs w:val="24"/>
        </w:rPr>
        <w:t>Планиране количине воде за Јахорину ће се постепено повећавати у оквиру планског периода.</w:t>
      </w:r>
      <w:proofErr w:type="gramEnd"/>
      <w:r>
        <w:rPr>
          <w:rFonts w:ascii="Times New Roman" w:eastAsia="Verdana" w:hAnsi="Times New Roman"/>
          <w:sz w:val="24"/>
          <w:szCs w:val="24"/>
        </w:rPr>
        <w:t xml:space="preserve"> </w:t>
      </w:r>
      <w:r>
        <w:rPr>
          <w:rFonts w:ascii="Times New Roman" w:eastAsia="Verdana" w:hAnsi="Times New Roman"/>
          <w:sz w:val="24"/>
          <w:szCs w:val="24"/>
          <w:lang w:val="sr-Cyrl-BA"/>
        </w:rPr>
        <w:t xml:space="preserve">Могуће су значајне варијације у испоруци у зависности од посјећености СРЦ </w:t>
      </w:r>
      <w:r>
        <w:rPr>
          <w:rFonts w:ascii="Times New Roman" w:eastAsia="Verdana" w:hAnsi="Times New Roman"/>
          <w:sz w:val="24"/>
          <w:szCs w:val="24"/>
          <w:lang w:val="sr-Cyrl-BA"/>
        </w:rPr>
        <w:lastRenderedPageBreak/>
        <w:t xml:space="preserve">Јахорина с обзиром на намјену подручја. </w:t>
      </w:r>
      <w:r>
        <w:rPr>
          <w:rFonts w:ascii="Times New Roman" w:eastAsia="Verdana" w:hAnsi="Times New Roman"/>
          <w:sz w:val="24"/>
          <w:szCs w:val="24"/>
        </w:rPr>
        <w:t>Количине воде које се усмјеравају према граду Сараје</w:t>
      </w:r>
      <w:r>
        <w:rPr>
          <w:rFonts w:ascii="Times New Roman" w:eastAsia="Verdana" w:hAnsi="Times New Roman"/>
          <w:sz w:val="24"/>
          <w:szCs w:val="24"/>
        </w:rPr>
        <w:t>ву и И. Сарајеву постепено ће се повећавати или ће остати на истом нивоу, што је директно повезано са изградњом угоститељских објеката на локалитету Брус – Требевић, а и сразмјерно количинама воде које ће се из овог система усмјеравати за Пале. На подручју</w:t>
      </w:r>
      <w:r>
        <w:rPr>
          <w:rFonts w:ascii="Times New Roman" w:eastAsia="Verdana" w:hAnsi="Times New Roman"/>
          <w:sz w:val="24"/>
          <w:szCs w:val="24"/>
        </w:rPr>
        <w:t xml:space="preserve"> насеља Подграб и Мокро планиран је</w:t>
      </w:r>
      <w:r>
        <w:rPr>
          <w:rFonts w:ascii="Times New Roman" w:eastAsia="Verdana" w:hAnsi="Times New Roman"/>
          <w:sz w:val="24"/>
          <w:szCs w:val="24"/>
          <w:lang w:val="sr-Cyrl-RS"/>
        </w:rPr>
        <w:t xml:space="preserve"> благи</w:t>
      </w:r>
      <w:r>
        <w:rPr>
          <w:rFonts w:ascii="Times New Roman" w:eastAsia="Verdana" w:hAnsi="Times New Roman"/>
          <w:sz w:val="24"/>
          <w:szCs w:val="24"/>
        </w:rPr>
        <w:t xml:space="preserve"> раст количина испоручене воде.</w:t>
      </w:r>
    </w:p>
    <w:p w:rsidR="00057998" w:rsidRDefault="00151E72">
      <w:pPr>
        <w:pStyle w:val="Style9"/>
        <w:widowControl/>
        <w:spacing w:line="240" w:lineRule="auto"/>
        <w:ind w:firstLine="540"/>
        <w:rPr>
          <w:rStyle w:val="FontStyle33"/>
          <w:sz w:val="24"/>
          <w:szCs w:val="24"/>
          <w:lang w:val="sr-Cyrl-CS" w:eastAsia="sr-Cyrl-CS"/>
        </w:rPr>
      </w:pPr>
      <w:r>
        <w:rPr>
          <w:rStyle w:val="FontStyle33"/>
          <w:sz w:val="24"/>
          <w:szCs w:val="24"/>
          <w:lang w:val="sr-Cyrl-CS" w:eastAsia="sr-Cyrl-CS"/>
        </w:rPr>
        <w:t>У оквиру система Подграб неопходно је извршити изградњу каптаже на  изворишту „Локве“, као и наставити радове на  систему транспорта и дистрибуције са  врела „Локве“ и „Долови“. Узевш</w:t>
      </w:r>
      <w:r>
        <w:rPr>
          <w:rStyle w:val="FontStyle33"/>
          <w:sz w:val="24"/>
          <w:szCs w:val="24"/>
          <w:lang w:val="sr-Cyrl-CS" w:eastAsia="sr-Cyrl-CS"/>
        </w:rPr>
        <w:t xml:space="preserve">и у обзир раст подручја Врхпраче као туристичко-угоститељске дестинације, неопходно је у потпуности дефинисати статус и надлежности над овим системом за водоснабдијевање, а затим  кренути у израду пројектне документације за развој истог према потребама.  </w:t>
      </w:r>
    </w:p>
    <w:p w:rsidR="00057998" w:rsidRDefault="00151E72">
      <w:pPr>
        <w:pStyle w:val="Style9"/>
        <w:widowControl/>
        <w:spacing w:line="240" w:lineRule="auto"/>
        <w:ind w:firstLine="540"/>
        <w:rPr>
          <w:rStyle w:val="FontStyle33"/>
          <w:sz w:val="24"/>
          <w:szCs w:val="24"/>
          <w:lang w:val="sr-Cyrl-CS" w:eastAsia="sr-Cyrl-CS"/>
        </w:rPr>
      </w:pPr>
      <w:r>
        <w:rPr>
          <w:rStyle w:val="FontStyle33"/>
          <w:sz w:val="24"/>
          <w:szCs w:val="24"/>
          <w:lang w:val="sr-Cyrl-CS" w:eastAsia="sr-Cyrl-CS"/>
        </w:rPr>
        <w:t>Поред изградње каптажног објекта на изворишту „Локве“, адекватан развој система водоснабдијевања подразумијева реализацију сљедећих пројеката:</w:t>
      </w:r>
    </w:p>
    <w:p w:rsidR="00057998" w:rsidRDefault="00151E72">
      <w:pPr>
        <w:pStyle w:val="Style9"/>
        <w:widowControl/>
        <w:spacing w:line="240" w:lineRule="auto"/>
        <w:rPr>
          <w:rStyle w:val="FontStyle33"/>
          <w:sz w:val="24"/>
          <w:szCs w:val="24"/>
          <w:lang w:val="sr-Cyrl-CS" w:eastAsia="sr-Cyrl-CS"/>
        </w:rPr>
      </w:pPr>
      <w:r>
        <w:rPr>
          <w:rStyle w:val="FontStyle33"/>
          <w:sz w:val="24"/>
          <w:szCs w:val="24"/>
          <w:lang w:val="sr-Cyrl-CS" w:eastAsia="sr-Cyrl-CS"/>
        </w:rPr>
        <w:t>-Изградња резервоарског простора на лоакцији прекидне коморе Гуте и дистрибутивне мреже у зони снабдијевања помен</w:t>
      </w:r>
      <w:r>
        <w:rPr>
          <w:rStyle w:val="FontStyle33"/>
          <w:sz w:val="24"/>
          <w:szCs w:val="24"/>
          <w:lang w:val="sr-Cyrl-CS" w:eastAsia="sr-Cyrl-CS"/>
        </w:rPr>
        <w:t>утог резервоара</w:t>
      </w:r>
    </w:p>
    <w:p w:rsidR="00057998" w:rsidRDefault="00151E72">
      <w:pPr>
        <w:pStyle w:val="Style9"/>
        <w:widowControl/>
        <w:spacing w:line="240" w:lineRule="auto"/>
        <w:rPr>
          <w:rStyle w:val="FontStyle33"/>
          <w:sz w:val="24"/>
          <w:szCs w:val="24"/>
          <w:lang w:val="sr-Cyrl-CS" w:eastAsia="sr-Cyrl-CS"/>
        </w:rPr>
      </w:pPr>
      <w:r>
        <w:rPr>
          <w:rStyle w:val="FontStyle33"/>
          <w:sz w:val="24"/>
          <w:szCs w:val="24"/>
          <w:lang w:val="sr-Cyrl-CS" w:eastAsia="sr-Cyrl-CS"/>
        </w:rPr>
        <w:t>-Изградња транспортног цјевовода од каптаже „Локве“ до локације планиране прекидне коморе „Лагер“</w:t>
      </w:r>
    </w:p>
    <w:p w:rsidR="00057998" w:rsidRDefault="00151E72">
      <w:pPr>
        <w:pStyle w:val="Style9"/>
        <w:widowControl/>
        <w:spacing w:line="240" w:lineRule="auto"/>
        <w:rPr>
          <w:rStyle w:val="FontStyle33"/>
          <w:sz w:val="24"/>
          <w:szCs w:val="24"/>
          <w:lang w:val="sr-Cyrl-CS" w:eastAsia="sr-Cyrl-CS"/>
        </w:rPr>
      </w:pPr>
      <w:r>
        <w:rPr>
          <w:rStyle w:val="FontStyle33"/>
          <w:sz w:val="24"/>
          <w:szCs w:val="24"/>
          <w:lang w:val="sr-Cyrl-CS" w:eastAsia="sr-Cyrl-CS"/>
        </w:rPr>
        <w:t>-Изградња прекидне коморе „Лагер“</w:t>
      </w:r>
    </w:p>
    <w:p w:rsidR="00057998" w:rsidRDefault="00151E72">
      <w:pPr>
        <w:pStyle w:val="Style9"/>
        <w:widowControl/>
        <w:spacing w:line="240" w:lineRule="auto"/>
        <w:rPr>
          <w:rStyle w:val="FontStyle33"/>
          <w:sz w:val="24"/>
          <w:szCs w:val="24"/>
          <w:lang w:val="sr-Cyrl-CS" w:eastAsia="sr-Cyrl-CS"/>
        </w:rPr>
      </w:pPr>
      <w:r>
        <w:rPr>
          <w:rStyle w:val="FontStyle33"/>
          <w:sz w:val="24"/>
          <w:szCs w:val="24"/>
          <w:lang w:val="sr-Cyrl-CS" w:eastAsia="sr-Cyrl-CS"/>
        </w:rPr>
        <w:t>-Доградња резервоара „Дворишта“ и доградња припадајуће дистрибутивне мреже</w:t>
      </w:r>
    </w:p>
    <w:p w:rsidR="00057998" w:rsidRDefault="00151E72">
      <w:pPr>
        <w:pStyle w:val="Style9"/>
        <w:widowControl/>
        <w:spacing w:line="240" w:lineRule="auto"/>
        <w:rPr>
          <w:rStyle w:val="fontstyle01"/>
          <w:lang w:val="sr-Cyrl-BA"/>
        </w:rPr>
      </w:pPr>
      <w:r>
        <w:rPr>
          <w:rStyle w:val="FontStyle33"/>
          <w:sz w:val="24"/>
          <w:szCs w:val="24"/>
          <w:lang w:val="sr-Cyrl-CS" w:eastAsia="sr-Cyrl-CS"/>
        </w:rPr>
        <w:t>-Успостављање ДМА зона за квалите</w:t>
      </w:r>
      <w:r>
        <w:rPr>
          <w:rStyle w:val="FontStyle33"/>
          <w:sz w:val="24"/>
          <w:szCs w:val="24"/>
          <w:lang w:val="sr-Cyrl-CS" w:eastAsia="sr-Cyrl-CS"/>
        </w:rPr>
        <w:t>тно успостављање биланса количина воде у систему</w:t>
      </w:r>
      <w:r>
        <w:rPr>
          <w:color w:val="000000"/>
        </w:rPr>
        <w:br/>
      </w:r>
      <w:r>
        <w:rPr>
          <w:rStyle w:val="fontstyle01"/>
        </w:rPr>
        <w:t>-Доградња резервоара „Дворишта“ и доградња припадајуће дистрибутивне мреже</w:t>
      </w:r>
      <w:r>
        <w:rPr>
          <w:color w:val="000000"/>
        </w:rPr>
        <w:br/>
      </w:r>
      <w:r>
        <w:rPr>
          <w:rStyle w:val="fontstyle01"/>
        </w:rPr>
        <w:t>-Успостављање ДМА зона за квалитетно успостављање биланса количина воде у</w:t>
      </w:r>
      <w:r>
        <w:rPr>
          <w:color w:val="000000"/>
        </w:rPr>
        <w:br/>
      </w:r>
      <w:r>
        <w:rPr>
          <w:rStyle w:val="fontstyle01"/>
        </w:rPr>
        <w:t>систему</w:t>
      </w:r>
      <w:r>
        <w:rPr>
          <w:rStyle w:val="fontstyle01"/>
          <w:lang w:val="sr-Cyrl-BA"/>
        </w:rPr>
        <w:t>.</w:t>
      </w:r>
    </w:p>
    <w:p w:rsidR="00057998" w:rsidRDefault="00151E72">
      <w:pPr>
        <w:pStyle w:val="Style9"/>
        <w:widowControl/>
        <w:spacing w:line="240" w:lineRule="auto"/>
        <w:rPr>
          <w:rStyle w:val="fontstyle01"/>
          <w:lang w:val="sr-Cyrl-BA"/>
        </w:rPr>
      </w:pPr>
      <w:r>
        <w:rPr>
          <w:rStyle w:val="fontstyle01"/>
          <w:lang w:val="sr-Cyrl-BA"/>
        </w:rPr>
        <w:t>На систему Мокро децембра мјесеца 2022 године зав</w:t>
      </w:r>
      <w:r>
        <w:rPr>
          <w:rStyle w:val="fontstyle01"/>
          <w:lang w:val="sr-Cyrl-BA"/>
        </w:rPr>
        <w:t xml:space="preserve">ршена је изградња пумпног подсистема „Брезовице“ који обухвата каптажу новог изворишта „Рјечица“, пумпну станицу, потисни цјевовод, резервоар, дио дистрибутивног цјевовода. У години 2023 је изграђен дистрибутивни цјевовод који снабдјева цца 60 објеката на </w:t>
      </w:r>
      <w:r>
        <w:rPr>
          <w:rStyle w:val="fontstyle01"/>
          <w:lang w:val="sr-Cyrl-BA"/>
        </w:rPr>
        <w:t>подручју Брезовица.У наредном периоду се планира наставак изградње до спајања са постојећим неактивним подсистемом „Орловача“ који ће постати веза са системом „Мокро“.Потребно је   ревитализовати и постојећи цјевовод подсистема „Орловача“ и изградити преки</w:t>
      </w:r>
      <w:r>
        <w:rPr>
          <w:rStyle w:val="fontstyle01"/>
          <w:lang w:val="sr-Cyrl-BA"/>
        </w:rPr>
        <w:t>дну комору. Овакво спајање подсистема „Рјечица“ са системом „Мокро“ ће омогућити појачање капацитета у периодима ниске издашности Романијских врела или повећане потрошње</w:t>
      </w:r>
      <w:r>
        <w:rPr>
          <w:rStyle w:val="fontstyle01"/>
          <w:lang w:val="sr-Cyrl-RS"/>
        </w:rPr>
        <w:t xml:space="preserve"> кја узрокује извјесне проблеме са преливањем који су наведени раније</w:t>
      </w:r>
      <w:r>
        <w:rPr>
          <w:rStyle w:val="fontstyle01"/>
          <w:lang w:val="sr-Cyrl-BA"/>
        </w:rPr>
        <w:t>.</w:t>
      </w:r>
    </w:p>
    <w:p w:rsidR="00057998" w:rsidRDefault="00057998">
      <w:pPr>
        <w:pStyle w:val="Style9"/>
        <w:widowControl/>
        <w:spacing w:line="240" w:lineRule="auto"/>
        <w:rPr>
          <w:rFonts w:eastAsia="Verdana"/>
          <w:lang w:val="sr-Cyrl-BA"/>
        </w:rPr>
      </w:pPr>
    </w:p>
    <w:p w:rsidR="00057998" w:rsidRDefault="00151E72">
      <w:pPr>
        <w:pStyle w:val="Heading2"/>
        <w:rPr>
          <w:rFonts w:ascii="Times New Roman" w:eastAsia="Verdana" w:hAnsi="Times New Roman" w:cs="Times New Roman"/>
        </w:rPr>
      </w:pPr>
      <w:bookmarkStart w:id="146" w:name="_Toc128998082"/>
      <w:r>
        <w:rPr>
          <w:rFonts w:ascii="Times New Roman" w:eastAsia="Verdana" w:hAnsi="Times New Roman" w:cs="Times New Roman"/>
          <w:lang w:val="sr-Cyrl-BA"/>
        </w:rPr>
        <w:t>4.6.</w:t>
      </w:r>
      <w:r>
        <w:rPr>
          <w:rFonts w:ascii="Times New Roman" w:eastAsia="Verdana" w:hAnsi="Times New Roman" w:cs="Times New Roman"/>
        </w:rPr>
        <w:t>План испору</w:t>
      </w:r>
      <w:r>
        <w:rPr>
          <w:rFonts w:ascii="Times New Roman" w:eastAsia="Verdana" w:hAnsi="Times New Roman" w:cs="Times New Roman"/>
        </w:rPr>
        <w:t>ке воде по категоријама потрошача</w:t>
      </w:r>
      <w:bookmarkEnd w:id="146"/>
    </w:p>
    <w:p w:rsidR="00057998" w:rsidRDefault="00057998">
      <w:pPr>
        <w:spacing w:after="0" w:line="240" w:lineRule="auto"/>
        <w:rPr>
          <w:rFonts w:ascii="Times New Roman" w:hAnsi="Times New Roman"/>
          <w:b/>
          <w:sz w:val="18"/>
        </w:rPr>
      </w:pPr>
    </w:p>
    <w:p w:rsidR="00057998" w:rsidRDefault="00057998">
      <w:pPr>
        <w:spacing w:after="0" w:line="240" w:lineRule="auto"/>
        <w:rPr>
          <w:rFonts w:ascii="Times New Roman" w:hAnsi="Times New Roman"/>
          <w:b/>
          <w:sz w:val="18"/>
        </w:rPr>
      </w:pPr>
    </w:p>
    <w:p w:rsidR="00057998" w:rsidRDefault="00151E72">
      <w:pPr>
        <w:spacing w:after="0" w:line="240" w:lineRule="auto"/>
        <w:jc w:val="both"/>
        <w:rPr>
          <w:rFonts w:ascii="Times New Roman" w:eastAsia="Verdana" w:hAnsi="Times New Roman"/>
          <w:sz w:val="24"/>
          <w:szCs w:val="24"/>
          <w:lang w:val="sr-Cyrl-BA"/>
        </w:rPr>
      </w:pPr>
      <w:proofErr w:type="gramStart"/>
      <w:r>
        <w:rPr>
          <w:rFonts w:ascii="Times New Roman" w:eastAsia="Verdana" w:hAnsi="Times New Roman"/>
          <w:sz w:val="24"/>
          <w:szCs w:val="24"/>
        </w:rPr>
        <w:t>План испоруке воде по категоријама потрошача, и водоводним системима дат је у сљедећим табелама</w:t>
      </w:r>
      <w:r>
        <w:rPr>
          <w:rFonts w:ascii="Times New Roman" w:eastAsia="Verdana" w:hAnsi="Times New Roman"/>
          <w:sz w:val="24"/>
          <w:szCs w:val="24"/>
          <w:lang w:val="sr-Cyrl-BA"/>
        </w:rPr>
        <w:t>.</w:t>
      </w:r>
      <w:proofErr w:type="gramEnd"/>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Водоводни систем</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Style w:val="font21"/>
                <w:rFonts w:eastAsia="SimSun"/>
                <w:lang w:eastAsia="zh-CN" w:bidi="ar"/>
              </w:rPr>
              <w:t>Испорука воде становништву  m</w:t>
            </w:r>
            <w:r>
              <w:rPr>
                <w:rFonts w:ascii="Times New Roman" w:eastAsia="SimSun" w:hAnsi="Times New Roman"/>
                <w:color w:val="000000"/>
                <w:sz w:val="18"/>
                <w:szCs w:val="18"/>
                <w:vertAlign w:val="superscript"/>
                <w:lang w:eastAsia="zh-CN" w:bidi="ar"/>
              </w:rPr>
              <w:t>3</w:t>
            </w:r>
            <w:r>
              <w:rPr>
                <w:rStyle w:val="font21"/>
                <w:rFonts w:eastAsia="SimSun"/>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Пале</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757,329</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771,936</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783,115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794,293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101.93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101.45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101.43</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Јахорина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43,195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67,211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69,311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68,650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155.60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103.12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99.05</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Подграб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27,323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27,600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28,980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28,980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101.01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lastRenderedPageBreak/>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Мокро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98,343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100,083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101,391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101.69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101.31</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УКУПНО:</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926,190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966,752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981,488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993,314</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104.38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101.52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101.20</w:t>
            </w:r>
          </w:p>
        </w:tc>
      </w:tr>
    </w:tbl>
    <w:p w:rsidR="00057998" w:rsidRDefault="00057998">
      <w:pPr>
        <w:spacing w:after="0" w:line="240" w:lineRule="auto"/>
        <w:jc w:val="both"/>
        <w:rPr>
          <w:rFonts w:ascii="Times New Roman" w:eastAsia="Verdana" w:hAnsi="Times New Roman"/>
          <w:sz w:val="24"/>
          <w:szCs w:val="24"/>
          <w:lang w:val="sr-Cyrl-BA"/>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16"/>
                <w:szCs w:val="16"/>
              </w:rPr>
            </w:pPr>
            <w:r>
              <w:rPr>
                <w:rFonts w:ascii="Times New Roman" w:eastAsia="SimSun" w:hAnsi="Times New Roman"/>
                <w:color w:val="000000"/>
                <w:sz w:val="16"/>
                <w:szCs w:val="16"/>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Водоводни систем</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воде привреди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057998">
            <w:pPr>
              <w:jc w:val="center"/>
              <w:rPr>
                <w:rFonts w:ascii="Times New Roman" w:hAnsi="Times New Roman"/>
                <w:color w:val="000000"/>
                <w:sz w:val="16"/>
                <w:szCs w:val="16"/>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Пале</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112,109</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110,277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111,874</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113,470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98.37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101.45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101.43</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 xml:space="preserve">Водовод </w:t>
            </w:r>
            <w:r>
              <w:rPr>
                <w:rFonts w:ascii="Times New Roman" w:eastAsia="SimSun" w:hAnsi="Times New Roman"/>
                <w:color w:val="000000"/>
                <w:sz w:val="18"/>
                <w:szCs w:val="18"/>
                <w:lang w:eastAsia="zh-CN" w:bidi="ar"/>
              </w:rPr>
              <w:t>Јахорина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238,865</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252,840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260,740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261,400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105.85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103.12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100.25</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Подграб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2,221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2,400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108.06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105.00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Мокро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7,283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7,297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8,940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7,632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122.52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85.37</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УКУПНО:</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360,478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372,813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384,073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385,022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103.42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103.02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100.25</w:t>
            </w:r>
          </w:p>
        </w:tc>
      </w:tr>
    </w:tbl>
    <w:p w:rsidR="00057998" w:rsidRDefault="00057998">
      <w:pPr>
        <w:spacing w:after="0" w:line="240" w:lineRule="auto"/>
        <w:rPr>
          <w:rFonts w:ascii="Times New Roman" w:hAnsi="Times New Roman"/>
          <w:lang w:val="sr-Cyrl-BA"/>
        </w:rPr>
      </w:pPr>
    </w:p>
    <w:p w:rsidR="00057998" w:rsidRDefault="00057998">
      <w:pPr>
        <w:spacing w:after="0" w:line="240" w:lineRule="auto"/>
        <w:rPr>
          <w:rFonts w:ascii="Times New Roman" w:hAnsi="Times New Roman"/>
          <w:lang w:val="sr-Cyrl-BA"/>
        </w:rPr>
      </w:pPr>
    </w:p>
    <w:tbl>
      <w:tblPr>
        <w:tblW w:w="9705" w:type="dxa"/>
        <w:tblInd w:w="93" w:type="dxa"/>
        <w:tblLook w:val="04A0" w:firstRow="1" w:lastRow="0" w:firstColumn="1" w:lastColumn="0" w:noHBand="0" w:noVBand="1"/>
      </w:tblPr>
      <w:tblGrid>
        <w:gridCol w:w="720"/>
        <w:gridCol w:w="2370"/>
        <w:gridCol w:w="1002"/>
        <w:gridCol w:w="1001"/>
        <w:gridCol w:w="1001"/>
        <w:gridCol w:w="1001"/>
        <w:gridCol w:w="802"/>
        <w:gridCol w:w="904"/>
        <w:gridCol w:w="904"/>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 xml:space="preserve">Р. </w:t>
            </w:r>
            <w:r>
              <w:rPr>
                <w:rFonts w:ascii="Times New Roman" w:eastAsia="SimSun" w:hAnsi="Times New Roman"/>
                <w:color w:val="000000"/>
                <w:sz w:val="18"/>
                <w:szCs w:val="18"/>
                <w:lang w:eastAsia="zh-CN" w:bidi="ar"/>
              </w:rPr>
              <w:t>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Водоводни систем</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воде Сарајеву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Ф.Сарајево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1,564,522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1,402,396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1,427,916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1,459,392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89.64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102.20</w:t>
            </w:r>
          </w:p>
        </w:tc>
      </w:tr>
      <w:tr w:rsidR="00057998">
        <w:trPr>
          <w:trHeight w:val="32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2370" w:type="dxa"/>
            <w:tcBorders>
              <w:top w:val="nil"/>
              <w:left w:val="single" w:sz="4" w:space="0" w:color="000000"/>
              <w:bottom w:val="single" w:sz="4" w:space="0" w:color="000000"/>
              <w:right w:val="single" w:sz="4" w:space="0" w:color="000000"/>
            </w:tcBorders>
            <w:shd w:val="clear" w:color="auto" w:fill="auto"/>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 xml:space="preserve">И. Сарајево </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6"/>
                <w:szCs w:val="16"/>
              </w:rPr>
            </w:pPr>
            <w:r>
              <w:rPr>
                <w:rFonts w:ascii="Times New Roman" w:eastAsia="SimSun" w:hAnsi="Times New Roman"/>
                <w:color w:val="FF0000"/>
                <w:sz w:val="16"/>
                <w:szCs w:val="16"/>
                <w:lang w:eastAsia="zh-CN" w:bidi="ar"/>
              </w:rPr>
              <w:t>191,923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191,236</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151,290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151,744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99.64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79.11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100.30</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УКУПНО:</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1,756,445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1,593,632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1,622,632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1,658,400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90.73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101.82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102.20</w:t>
            </w:r>
          </w:p>
        </w:tc>
      </w:tr>
    </w:tbl>
    <w:p w:rsidR="00057998" w:rsidRDefault="00057998">
      <w:pPr>
        <w:spacing w:after="0" w:line="240" w:lineRule="auto"/>
        <w:rPr>
          <w:rFonts w:ascii="Times New Roman" w:hAnsi="Times New Roman"/>
          <w:lang w:val="sr-Cyrl-BA"/>
        </w:rPr>
      </w:pPr>
    </w:p>
    <w:tbl>
      <w:tblPr>
        <w:tblW w:w="9705" w:type="dxa"/>
        <w:tblInd w:w="93" w:type="dxa"/>
        <w:tblLook w:val="04A0" w:firstRow="1" w:lastRow="0" w:firstColumn="1" w:lastColumn="0" w:noHBand="0" w:noVBand="1"/>
      </w:tblPr>
      <w:tblGrid>
        <w:gridCol w:w="719"/>
        <w:gridCol w:w="1804"/>
        <w:gridCol w:w="1143"/>
        <w:gridCol w:w="1143"/>
        <w:gridCol w:w="1143"/>
        <w:gridCol w:w="1143"/>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6375"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Рекапитулација испоруке по категоријама</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Категорија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Становништво</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926,190</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966,752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981,488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993,314</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104.38</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101.52</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101.20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Привреда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360,478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372,813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384,073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385,022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103.42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103.02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100.25</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Сарајево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1,756,445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1,593,632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1,622,632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1,658,400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90.73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102.20</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УКУПНО:</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3,043,113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2,933,197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2,988,193</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3,036,736</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96.39</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101.87</w:t>
            </w:r>
          </w:p>
        </w:tc>
        <w:tc>
          <w:tcPr>
            <w:tcW w:w="0" w:type="auto"/>
            <w:tcBorders>
              <w:top w:val="nil"/>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101.62</w:t>
            </w:r>
          </w:p>
        </w:tc>
      </w:tr>
    </w:tbl>
    <w:p w:rsidR="00057998" w:rsidRDefault="00057998">
      <w:pPr>
        <w:spacing w:after="0" w:line="240" w:lineRule="auto"/>
        <w:rPr>
          <w:rFonts w:ascii="Times New Roman" w:hAnsi="Times New Roman"/>
          <w:lang w:val="sr-Cyrl-BA"/>
        </w:rPr>
      </w:pPr>
    </w:p>
    <w:p w:rsidR="00057998" w:rsidRDefault="00057998">
      <w:pPr>
        <w:spacing w:after="0" w:line="240" w:lineRule="auto"/>
        <w:rPr>
          <w:rFonts w:ascii="Times New Roman" w:hAnsi="Times New Roman"/>
          <w:lang w:val="sr-Cyrl-BA"/>
        </w:rPr>
      </w:pPr>
    </w:p>
    <w:p w:rsidR="00057998" w:rsidRDefault="00151E72">
      <w:pPr>
        <w:pStyle w:val="Heading2"/>
        <w:rPr>
          <w:rFonts w:ascii="Times New Roman" w:eastAsia="Verdana" w:hAnsi="Times New Roman" w:cs="Times New Roman"/>
        </w:rPr>
      </w:pPr>
      <w:bookmarkStart w:id="147" w:name="_MON_1610219639"/>
      <w:bookmarkStart w:id="148" w:name="_Toc128998083"/>
      <w:bookmarkEnd w:id="147"/>
      <w:r>
        <w:rPr>
          <w:rFonts w:ascii="Times New Roman" w:eastAsia="Verdana" w:hAnsi="Times New Roman" w:cs="Times New Roman"/>
          <w:lang w:val="sr-Cyrl-BA"/>
        </w:rPr>
        <w:t>4.7.</w:t>
      </w:r>
      <w:r>
        <w:rPr>
          <w:rFonts w:ascii="Times New Roman" w:eastAsia="Verdana" w:hAnsi="Times New Roman" w:cs="Times New Roman"/>
        </w:rPr>
        <w:t>План губитака воде по водоводним системима</w:t>
      </w:r>
      <w:bookmarkEnd w:id="148"/>
    </w:p>
    <w:p w:rsidR="00057998" w:rsidRDefault="00057998">
      <w:pPr>
        <w:spacing w:after="0" w:line="240" w:lineRule="auto"/>
        <w:jc w:val="both"/>
        <w:rPr>
          <w:rFonts w:ascii="Times New Roman" w:hAnsi="Times New Roman"/>
          <w:b/>
          <w:sz w:val="24"/>
          <w:szCs w:val="24"/>
          <w:lang w:val="sr-Cyrl-BA"/>
        </w:rPr>
      </w:pPr>
    </w:p>
    <w:p w:rsidR="00057998" w:rsidRDefault="00151E72">
      <w:pPr>
        <w:spacing w:after="0" w:line="240" w:lineRule="auto"/>
        <w:jc w:val="both"/>
        <w:rPr>
          <w:rFonts w:ascii="Times New Roman" w:eastAsia="Verdana" w:hAnsi="Times New Roman"/>
          <w:sz w:val="24"/>
          <w:szCs w:val="24"/>
        </w:rPr>
      </w:pPr>
      <w:proofErr w:type="gramStart"/>
      <w:r>
        <w:rPr>
          <w:rFonts w:ascii="Times New Roman" w:eastAsia="Verdana" w:hAnsi="Times New Roman"/>
          <w:sz w:val="24"/>
          <w:szCs w:val="24"/>
        </w:rPr>
        <w:t xml:space="preserve">План губитака воде </w:t>
      </w:r>
      <w:r>
        <w:rPr>
          <w:rFonts w:ascii="Times New Roman" w:eastAsia="Verdana" w:hAnsi="Times New Roman"/>
          <w:sz w:val="24"/>
          <w:szCs w:val="24"/>
        </w:rPr>
        <w:t>из водоводних система обухвата укупне губитке воде из система (</w:t>
      </w:r>
      <w:r>
        <w:rPr>
          <w:rFonts w:ascii="Times New Roman" w:eastAsia="Verdana" w:hAnsi="Times New Roman"/>
          <w:sz w:val="24"/>
          <w:szCs w:val="24"/>
          <w:lang w:val="sr-Cyrl-BA"/>
        </w:rPr>
        <w:t>физичке и привидне</w:t>
      </w:r>
      <w:r>
        <w:rPr>
          <w:rFonts w:ascii="Times New Roman" w:eastAsia="Verdana" w:hAnsi="Times New Roman"/>
          <w:sz w:val="24"/>
          <w:szCs w:val="24"/>
        </w:rPr>
        <w:t>), а исти чине разлику између улаза воде у системе, калкулисаног на основу средњих минималних издашности изворишта</w:t>
      </w:r>
      <w:r>
        <w:rPr>
          <w:rFonts w:ascii="Times New Roman" w:eastAsia="Verdana" w:hAnsi="Times New Roman"/>
          <w:sz w:val="24"/>
          <w:szCs w:val="24"/>
          <w:lang w:val="sr-Cyrl-BA"/>
        </w:rPr>
        <w:t xml:space="preserve"> или очитањем количина са зонских мјерача где је могуће</w:t>
      </w:r>
      <w:r>
        <w:rPr>
          <w:rFonts w:ascii="Times New Roman" w:eastAsia="Verdana" w:hAnsi="Times New Roman"/>
          <w:sz w:val="24"/>
          <w:szCs w:val="24"/>
        </w:rPr>
        <w:t>, и фа</w:t>
      </w:r>
      <w:r>
        <w:rPr>
          <w:rFonts w:ascii="Times New Roman" w:eastAsia="Verdana" w:hAnsi="Times New Roman"/>
          <w:sz w:val="24"/>
          <w:szCs w:val="24"/>
        </w:rPr>
        <w:t>ктурисаних количина воде испоручене потрошачима.</w:t>
      </w:r>
      <w:proofErr w:type="gramEnd"/>
    </w:p>
    <w:p w:rsidR="00057998" w:rsidRDefault="00057998">
      <w:pPr>
        <w:spacing w:after="0" w:line="240" w:lineRule="auto"/>
        <w:jc w:val="both"/>
        <w:rPr>
          <w:rFonts w:ascii="Times New Roman" w:eastAsia="Verdana" w:hAnsi="Times New Roman"/>
          <w:b/>
          <w:color w:val="548DD4"/>
          <w:sz w:val="24"/>
          <w:szCs w:val="24"/>
        </w:rPr>
      </w:pPr>
    </w:p>
    <w:p w:rsidR="00057998" w:rsidRDefault="00057998">
      <w:pPr>
        <w:spacing w:after="0" w:line="240" w:lineRule="auto"/>
        <w:jc w:val="both"/>
        <w:rPr>
          <w:rFonts w:ascii="Times New Roman" w:eastAsia="Verdana" w:hAnsi="Times New Roman"/>
          <w:b/>
          <w:color w:val="548DD4"/>
          <w:sz w:val="24"/>
          <w:szCs w:val="24"/>
        </w:rPr>
      </w:pPr>
    </w:p>
    <w:p w:rsidR="00057998" w:rsidRDefault="00151E72">
      <w:pPr>
        <w:pStyle w:val="Heading3"/>
        <w:rPr>
          <w:rFonts w:ascii="Times New Roman" w:eastAsia="Verdana" w:hAnsi="Times New Roman" w:cs="Times New Roman"/>
          <w:sz w:val="24"/>
          <w:szCs w:val="24"/>
          <w:lang w:val="sr-Cyrl-BA"/>
        </w:rPr>
      </w:pPr>
      <w:bookmarkStart w:id="149" w:name="_Toc128998084"/>
      <w:r>
        <w:rPr>
          <w:rFonts w:ascii="Times New Roman" w:eastAsia="Verdana" w:hAnsi="Times New Roman" w:cs="Times New Roman"/>
          <w:sz w:val="24"/>
          <w:szCs w:val="24"/>
          <w:lang w:val="sr-Cyrl-BA"/>
        </w:rPr>
        <w:lastRenderedPageBreak/>
        <w:t>4.7.1</w:t>
      </w:r>
      <w:r>
        <w:rPr>
          <w:rFonts w:ascii="Times New Roman" w:eastAsia="Verdana" w:hAnsi="Times New Roman" w:cs="Times New Roman"/>
          <w:sz w:val="24"/>
          <w:szCs w:val="24"/>
        </w:rPr>
        <w:t>Водоводни систем Пале</w:t>
      </w:r>
      <w:bookmarkEnd w:id="149"/>
    </w:p>
    <w:p w:rsidR="00057998" w:rsidRDefault="00057998">
      <w:pPr>
        <w:rPr>
          <w:rFonts w:eastAsia="Verdana"/>
          <w:lang w:val="sr-Cyrl-BA"/>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ПАЛЕ</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Количине у м3/год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Улаз воде у систем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2,417,472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2,417,472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2,378,052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2,338,633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98.37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98.34</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потрошачима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869,438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882,213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894,988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907,763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101.47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101.43</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Губици</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1,548,034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1,535,259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1,483,064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1,430,870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99.17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96.60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96.48</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Проценат губитака (3/1)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64.04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63.51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62.36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61.18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99.17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98.20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98.11</w:t>
            </w:r>
          </w:p>
        </w:tc>
      </w:tr>
    </w:tbl>
    <w:p w:rsidR="00057998" w:rsidRDefault="00057998">
      <w:pPr>
        <w:ind w:firstLine="720"/>
        <w:rPr>
          <w:rFonts w:ascii="Times New Roman" w:eastAsia="Arial Narrow" w:hAnsi="Times New Roman"/>
        </w:rPr>
      </w:pPr>
    </w:p>
    <w:p w:rsidR="00057998" w:rsidRDefault="00057998">
      <w:pPr>
        <w:spacing w:after="0" w:line="240" w:lineRule="auto"/>
        <w:jc w:val="both"/>
        <w:rPr>
          <w:rFonts w:ascii="Times New Roman" w:eastAsia="Verdana" w:hAnsi="Times New Roman"/>
          <w:sz w:val="24"/>
          <w:szCs w:val="24"/>
          <w:lang w:val="sr-Cyrl-BA"/>
        </w:rPr>
      </w:pPr>
      <w:bookmarkStart w:id="150" w:name="_MON_1609779574"/>
      <w:bookmarkStart w:id="151" w:name="_MON_1609779159"/>
      <w:bookmarkStart w:id="152" w:name="_MON_1609779039"/>
      <w:bookmarkStart w:id="153" w:name="_MON_1609779224"/>
      <w:bookmarkStart w:id="154" w:name="_MON_1609779324"/>
      <w:bookmarkStart w:id="155" w:name="_MON_1609779595"/>
      <w:bookmarkStart w:id="156" w:name="_MON_1609779247"/>
      <w:bookmarkStart w:id="157" w:name="_MON_1609779655"/>
      <w:bookmarkStart w:id="158" w:name="_MON_1609779551"/>
      <w:bookmarkStart w:id="159" w:name="_MON_1609779715"/>
      <w:bookmarkStart w:id="160" w:name="_MON_1609779867"/>
      <w:bookmarkStart w:id="161" w:name="_MON_1609780303"/>
      <w:bookmarkStart w:id="162" w:name="_MON_1609778834"/>
      <w:bookmarkStart w:id="163" w:name="_MON_1609780189"/>
      <w:bookmarkStart w:id="164" w:name="_MON_1609779402"/>
      <w:bookmarkStart w:id="165" w:name="_MON_1609778904"/>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057998" w:rsidRDefault="00151E72">
      <w:pPr>
        <w:spacing w:after="0" w:line="240" w:lineRule="auto"/>
        <w:jc w:val="both"/>
        <w:rPr>
          <w:rFonts w:ascii="Times New Roman" w:eastAsia="Verdana" w:hAnsi="Times New Roman"/>
          <w:sz w:val="24"/>
          <w:szCs w:val="24"/>
          <w:lang w:val="sr-Cyrl-RS"/>
        </w:rPr>
      </w:pPr>
      <w:r>
        <w:rPr>
          <w:rFonts w:ascii="Times New Roman" w:eastAsia="Verdana" w:hAnsi="Times New Roman"/>
          <w:sz w:val="24"/>
          <w:szCs w:val="24"/>
        </w:rPr>
        <w:t xml:space="preserve">Укупни губици воде на водоводном систему </w:t>
      </w:r>
      <w:r>
        <w:rPr>
          <w:rFonts w:ascii="Times New Roman" w:eastAsia="Verdana" w:hAnsi="Times New Roman"/>
          <w:sz w:val="24"/>
          <w:szCs w:val="24"/>
        </w:rPr>
        <w:t>Пале у базној години (</w:t>
      </w:r>
      <w:r>
        <w:rPr>
          <w:rFonts w:ascii="Times New Roman" w:eastAsia="Verdana" w:hAnsi="Times New Roman"/>
          <w:sz w:val="24"/>
          <w:szCs w:val="24"/>
          <w:lang w:val="sr-Cyrl-BA"/>
        </w:rPr>
        <w:t>202</w:t>
      </w:r>
      <w:r>
        <w:rPr>
          <w:rFonts w:ascii="Times New Roman" w:eastAsia="Verdana" w:hAnsi="Times New Roman"/>
          <w:sz w:val="24"/>
          <w:szCs w:val="24"/>
          <w:lang w:val="sr-Cyrl-RS"/>
        </w:rPr>
        <w:t>4</w:t>
      </w:r>
      <w:r>
        <w:rPr>
          <w:rFonts w:ascii="Times New Roman" w:eastAsia="Verdana" w:hAnsi="Times New Roman"/>
          <w:sz w:val="24"/>
          <w:szCs w:val="24"/>
        </w:rPr>
        <w:t xml:space="preserve">. години) износили су </w:t>
      </w:r>
      <w:r>
        <w:rPr>
          <w:rFonts w:ascii="Times New Roman" w:eastAsia="Verdana" w:hAnsi="Times New Roman"/>
          <w:sz w:val="24"/>
          <w:szCs w:val="24"/>
          <w:lang w:val="sr-Cyrl-BA"/>
        </w:rPr>
        <w:t>1</w:t>
      </w:r>
      <w:r>
        <w:rPr>
          <w:rFonts w:ascii="Times New Roman" w:eastAsia="Verdana" w:hAnsi="Times New Roman"/>
          <w:sz w:val="24"/>
          <w:szCs w:val="24"/>
          <w:lang w:val="sr-Cyrl-RS"/>
        </w:rPr>
        <w:t xml:space="preserve">548034 </w:t>
      </w:r>
      <w:r>
        <w:rPr>
          <w:rFonts w:ascii="Times New Roman" w:eastAsia="Verdana" w:hAnsi="Times New Roman"/>
          <w:sz w:val="24"/>
          <w:szCs w:val="24"/>
          <w:lang w:val="sr-Cyrl-BA"/>
        </w:rPr>
        <w:t xml:space="preserve">м3/год што је </w:t>
      </w:r>
      <w:r>
        <w:rPr>
          <w:rFonts w:ascii="Times New Roman" w:eastAsia="Verdana" w:hAnsi="Times New Roman"/>
          <w:sz w:val="24"/>
          <w:szCs w:val="24"/>
        </w:rPr>
        <w:t>6</w:t>
      </w:r>
      <w:r>
        <w:rPr>
          <w:rFonts w:ascii="Times New Roman" w:eastAsia="Verdana" w:hAnsi="Times New Roman"/>
          <w:sz w:val="24"/>
          <w:szCs w:val="24"/>
          <w:lang w:val="sr-Cyrl-RS"/>
        </w:rPr>
        <w:t>4</w:t>
      </w:r>
      <w:proofErr w:type="gramStart"/>
      <w:r>
        <w:rPr>
          <w:rFonts w:ascii="Times New Roman" w:eastAsia="Verdana" w:hAnsi="Times New Roman"/>
          <w:sz w:val="24"/>
          <w:szCs w:val="24"/>
          <w:lang w:val="sr-Cyrl-RS"/>
        </w:rPr>
        <w:t>,04</w:t>
      </w:r>
      <w:proofErr w:type="gramEnd"/>
      <w:r>
        <w:rPr>
          <w:rFonts w:ascii="Times New Roman" w:eastAsia="Verdana" w:hAnsi="Times New Roman"/>
          <w:sz w:val="24"/>
          <w:szCs w:val="24"/>
        </w:rPr>
        <w:t>%</w:t>
      </w:r>
      <w:r>
        <w:rPr>
          <w:rFonts w:ascii="Times New Roman" w:eastAsia="Verdana" w:hAnsi="Times New Roman"/>
          <w:sz w:val="24"/>
          <w:szCs w:val="24"/>
          <w:lang w:val="sr-Cyrl-BA"/>
        </w:rPr>
        <w:t xml:space="preserve"> у односу на улазну количину</w:t>
      </w:r>
      <w:r>
        <w:rPr>
          <w:rFonts w:ascii="Times New Roman" w:eastAsia="Verdana" w:hAnsi="Times New Roman"/>
          <w:sz w:val="24"/>
          <w:szCs w:val="24"/>
        </w:rPr>
        <w:t xml:space="preserve">. </w:t>
      </w:r>
      <w:r>
        <w:rPr>
          <w:rFonts w:ascii="Times New Roman" w:eastAsia="Verdana" w:hAnsi="Times New Roman"/>
          <w:sz w:val="24"/>
          <w:szCs w:val="24"/>
          <w:lang w:val="sr-Cyrl-RS"/>
        </w:rPr>
        <w:t>Присутна</w:t>
      </w:r>
      <w:r>
        <w:rPr>
          <w:rFonts w:ascii="Times New Roman" w:eastAsia="Verdana" w:hAnsi="Times New Roman"/>
          <w:sz w:val="24"/>
          <w:szCs w:val="24"/>
          <w:lang w:val="sr-Cyrl-RS"/>
        </w:rPr>
        <w:t xml:space="preserve"> је осцилација губитака у периоду од претходних неколико година. </w:t>
      </w:r>
      <w:r>
        <w:rPr>
          <w:rFonts w:ascii="Times New Roman" w:eastAsia="Verdana" w:hAnsi="Times New Roman"/>
          <w:sz w:val="24"/>
          <w:szCs w:val="24"/>
          <w:lang w:val="sr-Cyrl-BA"/>
        </w:rPr>
        <w:t>Значајније с</w:t>
      </w:r>
      <w:r>
        <w:rPr>
          <w:rFonts w:ascii="Times New Roman" w:eastAsia="Verdana" w:hAnsi="Times New Roman"/>
          <w:sz w:val="24"/>
          <w:szCs w:val="24"/>
        </w:rPr>
        <w:t xml:space="preserve">мањење губитака могуће је тек након зонирања мреже, </w:t>
      </w:r>
      <w:r>
        <w:rPr>
          <w:rFonts w:ascii="Times New Roman" w:eastAsia="Verdana" w:hAnsi="Times New Roman"/>
          <w:sz w:val="24"/>
          <w:szCs w:val="24"/>
          <w:lang w:val="sr-Cyrl-BA"/>
        </w:rPr>
        <w:t>након чега би</w:t>
      </w:r>
      <w:r>
        <w:rPr>
          <w:rFonts w:ascii="Times New Roman" w:eastAsia="Verdana" w:hAnsi="Times New Roman"/>
          <w:sz w:val="24"/>
          <w:szCs w:val="24"/>
          <w:lang w:val="sr-Cyrl-BA"/>
        </w:rPr>
        <w:t xml:space="preserve"> се приступило</w:t>
      </w:r>
      <w:r>
        <w:rPr>
          <w:rFonts w:ascii="Times New Roman" w:eastAsia="Verdana" w:hAnsi="Times New Roman"/>
          <w:sz w:val="24"/>
          <w:szCs w:val="24"/>
        </w:rPr>
        <w:t xml:space="preserve"> смањењ</w:t>
      </w:r>
      <w:r>
        <w:rPr>
          <w:rFonts w:ascii="Times New Roman" w:eastAsia="Verdana" w:hAnsi="Times New Roman"/>
          <w:sz w:val="24"/>
          <w:szCs w:val="24"/>
          <w:lang w:val="sr-Cyrl-BA"/>
        </w:rPr>
        <w:t>у</w:t>
      </w:r>
      <w:r>
        <w:rPr>
          <w:rFonts w:ascii="Times New Roman" w:eastAsia="Verdana" w:hAnsi="Times New Roman"/>
          <w:sz w:val="24"/>
          <w:szCs w:val="24"/>
        </w:rPr>
        <w:t xml:space="preserve"> притисака у мрежи, а самим тим и смањења </w:t>
      </w:r>
      <w:r>
        <w:rPr>
          <w:rFonts w:ascii="Times New Roman" w:eastAsia="Verdana" w:hAnsi="Times New Roman"/>
          <w:sz w:val="24"/>
          <w:szCs w:val="24"/>
          <w:lang w:val="sr-Cyrl-BA"/>
        </w:rPr>
        <w:t xml:space="preserve">како </w:t>
      </w:r>
      <w:r>
        <w:rPr>
          <w:rFonts w:ascii="Times New Roman" w:eastAsia="Verdana" w:hAnsi="Times New Roman"/>
          <w:sz w:val="24"/>
          <w:szCs w:val="24"/>
        </w:rPr>
        <w:t>губитака</w:t>
      </w:r>
      <w:r>
        <w:rPr>
          <w:rFonts w:ascii="Times New Roman" w:eastAsia="Verdana" w:hAnsi="Times New Roman"/>
          <w:sz w:val="24"/>
          <w:szCs w:val="24"/>
          <w:lang w:val="sr-Cyrl-BA"/>
        </w:rPr>
        <w:t xml:space="preserve"> тако и улаза воде у систем</w:t>
      </w:r>
      <w:r>
        <w:rPr>
          <w:rFonts w:ascii="Times New Roman" w:eastAsia="Verdana" w:hAnsi="Times New Roman"/>
          <w:sz w:val="24"/>
          <w:szCs w:val="24"/>
        </w:rPr>
        <w:t xml:space="preserve">. </w:t>
      </w:r>
      <w:r>
        <w:rPr>
          <w:rFonts w:ascii="Times New Roman" w:eastAsia="Verdana" w:hAnsi="Times New Roman"/>
          <w:sz w:val="24"/>
          <w:szCs w:val="24"/>
          <w:lang w:val="sr-Cyrl-BA"/>
        </w:rPr>
        <w:t xml:space="preserve">Ова врло значајна активност ће условити смањење губитака испод 1000000 м3/год. </w:t>
      </w:r>
      <w:r>
        <w:rPr>
          <w:rFonts w:ascii="Times New Roman" w:eastAsia="Verdana" w:hAnsi="Times New Roman"/>
          <w:sz w:val="24"/>
          <w:szCs w:val="24"/>
        </w:rPr>
        <w:t xml:space="preserve">Такође је </w:t>
      </w:r>
      <w:r>
        <w:rPr>
          <w:rFonts w:ascii="Times New Roman" w:eastAsia="Verdana" w:hAnsi="Times New Roman"/>
          <w:sz w:val="24"/>
          <w:szCs w:val="24"/>
          <w:lang w:val="sr-Cyrl-BA"/>
        </w:rPr>
        <w:t>потребно</w:t>
      </w:r>
      <w:r>
        <w:rPr>
          <w:rFonts w:ascii="Times New Roman" w:eastAsia="Verdana" w:hAnsi="Times New Roman"/>
          <w:sz w:val="24"/>
          <w:szCs w:val="24"/>
          <w:lang w:val="sr-Cyrl-RS"/>
        </w:rPr>
        <w:t xml:space="preserve"> </w:t>
      </w:r>
      <w:r>
        <w:rPr>
          <w:rFonts w:ascii="Times New Roman" w:eastAsia="Verdana" w:hAnsi="Times New Roman"/>
          <w:sz w:val="24"/>
          <w:szCs w:val="24"/>
          <w:lang w:val="sr-Cyrl-BA"/>
        </w:rPr>
        <w:t xml:space="preserve">наставити интеграцију </w:t>
      </w:r>
      <w:proofErr w:type="gramStart"/>
      <w:r>
        <w:rPr>
          <w:rFonts w:ascii="Times New Roman" w:eastAsia="Verdana" w:hAnsi="Times New Roman"/>
          <w:sz w:val="24"/>
          <w:szCs w:val="24"/>
          <w:lang w:val="sr-Cyrl-BA"/>
        </w:rPr>
        <w:t xml:space="preserve">изграђених </w:t>
      </w:r>
      <w:r>
        <w:rPr>
          <w:rFonts w:ascii="Times New Roman" w:eastAsia="Verdana" w:hAnsi="Times New Roman"/>
          <w:sz w:val="24"/>
          <w:szCs w:val="24"/>
        </w:rPr>
        <w:t xml:space="preserve"> мјерних</w:t>
      </w:r>
      <w:proofErr w:type="gramEnd"/>
      <w:r>
        <w:rPr>
          <w:rFonts w:ascii="Times New Roman" w:eastAsia="Verdana" w:hAnsi="Times New Roman"/>
          <w:sz w:val="24"/>
          <w:szCs w:val="24"/>
        </w:rPr>
        <w:t xml:space="preserve"> мјеста </w:t>
      </w:r>
      <w:r>
        <w:rPr>
          <w:rFonts w:ascii="Times New Roman" w:eastAsia="Verdana" w:hAnsi="Times New Roman"/>
          <w:sz w:val="24"/>
          <w:szCs w:val="24"/>
          <w:lang w:val="sr-Cyrl-BA"/>
        </w:rPr>
        <w:t>у с</w:t>
      </w:r>
      <w:r>
        <w:rPr>
          <w:rFonts w:ascii="Times New Roman" w:eastAsia="Verdana" w:hAnsi="Times New Roman"/>
          <w:sz w:val="24"/>
          <w:szCs w:val="24"/>
          <w:lang w:val="sr-Cyrl-BA"/>
        </w:rPr>
        <w:t>истем метеринга и/или СКАДА  ради</w:t>
      </w:r>
      <w:r>
        <w:rPr>
          <w:rFonts w:ascii="Times New Roman" w:eastAsia="Verdana" w:hAnsi="Times New Roman"/>
          <w:sz w:val="24"/>
          <w:szCs w:val="24"/>
        </w:rPr>
        <w:t xml:space="preserve"> успостављања квалитетног мониторинга</w:t>
      </w:r>
      <w:r>
        <w:rPr>
          <w:rFonts w:ascii="Times New Roman" w:eastAsia="Verdana" w:hAnsi="Times New Roman"/>
          <w:sz w:val="24"/>
          <w:szCs w:val="24"/>
          <w:lang w:val="sr-Cyrl-RS"/>
        </w:rPr>
        <w:t xml:space="preserve"> а самим тим успостављања активне контроле губитака</w:t>
      </w:r>
      <w:r>
        <w:rPr>
          <w:rFonts w:ascii="Times New Roman" w:eastAsia="Verdana" w:hAnsi="Times New Roman"/>
          <w:sz w:val="24"/>
          <w:szCs w:val="24"/>
        </w:rPr>
        <w:t>.</w:t>
      </w:r>
      <w:r>
        <w:rPr>
          <w:rFonts w:ascii="Times New Roman" w:eastAsia="Verdana" w:hAnsi="Times New Roman"/>
          <w:sz w:val="24"/>
          <w:szCs w:val="24"/>
          <w:lang w:val="sr-Cyrl-RS"/>
        </w:rPr>
        <w:t xml:space="preserve"> Тренутно губици се могу приказати у односу на цијели систем Пале, али неопходно је имати увид на нивоу појединачних ДМА зона да би се</w:t>
      </w:r>
      <w:r>
        <w:rPr>
          <w:rFonts w:ascii="Times New Roman" w:eastAsia="Verdana" w:hAnsi="Times New Roman"/>
          <w:sz w:val="24"/>
          <w:szCs w:val="24"/>
          <w:lang w:val="sr-Cyrl-RS"/>
        </w:rPr>
        <w:t xml:space="preserve"> могло адекватно приступити планирању и контроли цурења на систему.</w:t>
      </w:r>
      <w:r>
        <w:rPr>
          <w:rFonts w:ascii="Times New Roman" w:eastAsia="Verdana" w:hAnsi="Times New Roman"/>
          <w:sz w:val="24"/>
          <w:szCs w:val="24"/>
        </w:rPr>
        <w:t xml:space="preserve"> </w:t>
      </w:r>
      <w:proofErr w:type="gramStart"/>
      <w:r>
        <w:rPr>
          <w:rFonts w:ascii="Times New Roman" w:eastAsia="Verdana" w:hAnsi="Times New Roman"/>
          <w:sz w:val="24"/>
          <w:szCs w:val="24"/>
        </w:rPr>
        <w:t>Из ових разлога</w:t>
      </w:r>
      <w:r>
        <w:rPr>
          <w:rFonts w:ascii="Times New Roman" w:eastAsia="Verdana" w:hAnsi="Times New Roman"/>
          <w:sz w:val="24"/>
          <w:szCs w:val="24"/>
          <w:lang w:val="sr-Cyrl-BA"/>
        </w:rPr>
        <w:t xml:space="preserve"> нереално је </w:t>
      </w:r>
      <w:r>
        <w:rPr>
          <w:rFonts w:ascii="Times New Roman" w:eastAsia="Verdana" w:hAnsi="Times New Roman"/>
          <w:sz w:val="24"/>
          <w:szCs w:val="24"/>
        </w:rPr>
        <w:t>очекивати значајније смањење губитака</w:t>
      </w:r>
      <w:r>
        <w:rPr>
          <w:rFonts w:ascii="Times New Roman" w:eastAsia="Verdana" w:hAnsi="Times New Roman"/>
          <w:sz w:val="24"/>
          <w:szCs w:val="24"/>
          <w:lang w:val="sr-Cyrl-BA"/>
        </w:rPr>
        <w:t xml:space="preserve"> на крају планског периода као што се види из табеле.</w:t>
      </w:r>
      <w:proofErr w:type="gramEnd"/>
      <w:r>
        <w:rPr>
          <w:rFonts w:ascii="Times New Roman" w:eastAsia="Verdana" w:hAnsi="Times New Roman"/>
          <w:sz w:val="24"/>
          <w:szCs w:val="24"/>
          <w:lang w:val="sr-Cyrl-RS"/>
        </w:rPr>
        <w:t xml:space="preserve"> Активности у погледу предузимања мјера заштите сливног подручја извор</w:t>
      </w:r>
      <w:r>
        <w:rPr>
          <w:rFonts w:ascii="Times New Roman" w:eastAsia="Verdana" w:hAnsi="Times New Roman"/>
          <w:sz w:val="24"/>
          <w:szCs w:val="24"/>
          <w:lang w:val="sr-Cyrl-RS"/>
        </w:rPr>
        <w:t>ишта Миљацка би требало побољшати путем органа локалне самоуправе.</w:t>
      </w:r>
    </w:p>
    <w:p w:rsidR="00057998" w:rsidRDefault="00057998">
      <w:pPr>
        <w:spacing w:after="0" w:line="240" w:lineRule="auto"/>
        <w:ind w:left="-187"/>
        <w:jc w:val="both"/>
        <w:rPr>
          <w:rFonts w:ascii="Times New Roman" w:eastAsia="Arial Narrow" w:hAnsi="Times New Roman"/>
          <w:sz w:val="18"/>
          <w:lang w:val="sr-Cyrl-BA"/>
        </w:rPr>
      </w:pPr>
    </w:p>
    <w:p w:rsidR="00057998" w:rsidRDefault="00057998">
      <w:pPr>
        <w:spacing w:after="0" w:line="240" w:lineRule="auto"/>
        <w:ind w:left="-187"/>
        <w:jc w:val="both"/>
        <w:rPr>
          <w:rFonts w:ascii="Times New Roman" w:eastAsia="Arial Narrow" w:hAnsi="Times New Roman"/>
          <w:sz w:val="18"/>
          <w:lang w:val="sr-Cyrl-BA"/>
        </w:rPr>
      </w:pPr>
    </w:p>
    <w:p w:rsidR="00057998" w:rsidRDefault="00057998">
      <w:pPr>
        <w:spacing w:after="0" w:line="240" w:lineRule="auto"/>
        <w:jc w:val="both"/>
        <w:rPr>
          <w:rFonts w:ascii="Times New Roman" w:eastAsia="Arial Narrow" w:hAnsi="Times New Roman"/>
          <w:sz w:val="18"/>
          <w:lang w:val="sr-Cyrl-BA"/>
        </w:rPr>
      </w:pPr>
    </w:p>
    <w:p w:rsidR="00057998" w:rsidRDefault="00057998">
      <w:pPr>
        <w:spacing w:after="0" w:line="240" w:lineRule="auto"/>
        <w:ind w:left="-187"/>
        <w:jc w:val="both"/>
        <w:rPr>
          <w:rFonts w:ascii="Times New Roman" w:eastAsia="Arial Narrow" w:hAnsi="Times New Roman"/>
          <w:sz w:val="18"/>
          <w:lang w:val="sr-Cyrl-BA"/>
        </w:rPr>
      </w:pPr>
    </w:p>
    <w:p w:rsidR="00057998" w:rsidRDefault="00057998">
      <w:pPr>
        <w:spacing w:after="0" w:line="240" w:lineRule="auto"/>
        <w:ind w:left="-187"/>
        <w:jc w:val="both"/>
        <w:rPr>
          <w:rFonts w:ascii="Times New Roman" w:eastAsia="Arial Narrow" w:hAnsi="Times New Roman"/>
          <w:sz w:val="18"/>
        </w:rPr>
      </w:pPr>
    </w:p>
    <w:p w:rsidR="00057998" w:rsidRDefault="00151E72">
      <w:pPr>
        <w:pStyle w:val="Heading3"/>
        <w:rPr>
          <w:rFonts w:ascii="Times New Roman" w:eastAsia="Verdana" w:hAnsi="Times New Roman" w:cs="Times New Roman"/>
          <w:sz w:val="24"/>
          <w:szCs w:val="24"/>
        </w:rPr>
      </w:pPr>
      <w:bookmarkStart w:id="166" w:name="_Toc128998085"/>
      <w:r>
        <w:rPr>
          <w:rFonts w:ascii="Times New Roman" w:eastAsia="Verdana" w:hAnsi="Times New Roman" w:cs="Times New Roman"/>
          <w:sz w:val="24"/>
          <w:szCs w:val="24"/>
        </w:rPr>
        <w:t>4.7.2. Водоводни систем СРЦ Јахорина</w:t>
      </w:r>
      <w:bookmarkEnd w:id="166"/>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151E72">
            <w:pPr>
              <w:jc w:val="center"/>
              <w:textAlignment w:val="bottom"/>
              <w:rPr>
                <w:rFonts w:ascii="Times New Roman" w:hAnsi="Times New Roman"/>
                <w:color w:val="000000"/>
                <w:sz w:val="18"/>
                <w:szCs w:val="18"/>
              </w:rPr>
            </w:pPr>
            <w:bookmarkStart w:id="167" w:name="_MON_1609780326"/>
            <w:bookmarkStart w:id="168" w:name="_MON_1609780419"/>
            <w:bookmarkStart w:id="169" w:name="_MON_1609780163"/>
            <w:bookmarkStart w:id="170" w:name="_MON_1609781310"/>
            <w:bookmarkStart w:id="171" w:name="_MON_1609779973"/>
            <w:bookmarkStart w:id="172" w:name="_MON_1609780357"/>
            <w:bookmarkEnd w:id="167"/>
            <w:bookmarkEnd w:id="168"/>
            <w:bookmarkEnd w:id="169"/>
            <w:bookmarkEnd w:id="170"/>
            <w:bookmarkEnd w:id="171"/>
            <w:bookmarkEnd w:id="172"/>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ЈАХОРИНА</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Количине у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Улаз воде у систем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FF0000"/>
              </w:rPr>
            </w:pPr>
            <w:r>
              <w:rPr>
                <w:rFonts w:ascii="Times New Roman" w:eastAsia="SimSun" w:hAnsi="Times New Roman"/>
                <w:color w:val="FF0000"/>
                <w:lang w:eastAsia="zh-CN" w:bidi="ar"/>
              </w:rPr>
              <w:t>449681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FF0000"/>
              </w:rPr>
            </w:pPr>
            <w:r>
              <w:rPr>
                <w:rFonts w:ascii="Times New Roman" w:eastAsia="SimSun" w:hAnsi="Times New Roman"/>
                <w:color w:val="FF0000"/>
                <w:lang w:eastAsia="zh-CN" w:bidi="ar"/>
              </w:rPr>
              <w:t>449681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FF0000"/>
              </w:rPr>
            </w:pPr>
            <w:r>
              <w:rPr>
                <w:rFonts w:ascii="Times New Roman" w:eastAsia="SimSun" w:hAnsi="Times New Roman"/>
                <w:color w:val="FF0000"/>
                <w:lang w:eastAsia="zh-CN" w:bidi="ar"/>
              </w:rPr>
              <w:t>439682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151E72">
            <w:pPr>
              <w:jc w:val="center"/>
              <w:textAlignment w:val="bottom"/>
              <w:rPr>
                <w:rFonts w:ascii="Times New Roman" w:hAnsi="Times New Roman"/>
                <w:color w:val="FF0000"/>
              </w:rPr>
            </w:pPr>
            <w:r>
              <w:rPr>
                <w:rFonts w:ascii="Times New Roman" w:eastAsia="SimSun" w:hAnsi="Times New Roman"/>
                <w:color w:val="FF0000"/>
                <w:lang w:eastAsia="zh-CN" w:bidi="ar"/>
              </w:rPr>
              <w:t>428500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97.78</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97.46</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потрошачима</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282,060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320,050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330,050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330,050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113.47</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103.12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Губици</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167,621</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129,631</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109,632</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98,450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77.34</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84.57</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89.80</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Проценат губитака (3/1)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37.28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28.83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24.93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22.98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77.34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86.50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92.14</w:t>
            </w:r>
          </w:p>
        </w:tc>
      </w:tr>
    </w:tbl>
    <w:p w:rsidR="00057998" w:rsidRDefault="00057998">
      <w:pPr>
        <w:spacing w:after="0" w:line="240" w:lineRule="auto"/>
        <w:jc w:val="center"/>
        <w:rPr>
          <w:rFonts w:ascii="Times New Roman" w:hAnsi="Times New Roman"/>
          <w:sz w:val="26"/>
        </w:rPr>
      </w:pPr>
    </w:p>
    <w:p w:rsidR="00057998" w:rsidRDefault="00057998">
      <w:pPr>
        <w:spacing w:after="0" w:line="240" w:lineRule="auto"/>
        <w:jc w:val="center"/>
        <w:rPr>
          <w:rFonts w:ascii="Times New Roman" w:eastAsia="Arial Narrow" w:hAnsi="Times New Roman"/>
          <w:sz w:val="18"/>
        </w:rPr>
      </w:pPr>
    </w:p>
    <w:p w:rsidR="00057998" w:rsidRDefault="00151E72">
      <w:pPr>
        <w:spacing w:after="0" w:line="240" w:lineRule="auto"/>
        <w:jc w:val="both"/>
        <w:rPr>
          <w:rFonts w:ascii="Times New Roman" w:eastAsia="Verdana" w:hAnsi="Times New Roman"/>
          <w:sz w:val="24"/>
          <w:szCs w:val="24"/>
          <w:lang w:val="sr-Cyrl-RS"/>
        </w:rPr>
      </w:pPr>
      <w:r>
        <w:rPr>
          <w:rFonts w:ascii="Times New Roman" w:eastAsia="Verdana" w:hAnsi="Times New Roman"/>
          <w:sz w:val="24"/>
          <w:szCs w:val="24"/>
        </w:rPr>
        <w:t>Просјечни губици на Јахоринском</w:t>
      </w:r>
      <w:r>
        <w:rPr>
          <w:rFonts w:ascii="Times New Roman" w:eastAsia="Verdana" w:hAnsi="Times New Roman"/>
          <w:sz w:val="24"/>
          <w:szCs w:val="24"/>
        </w:rPr>
        <w:t xml:space="preserve"> водоводном систему у 202</w:t>
      </w:r>
      <w:r>
        <w:rPr>
          <w:rFonts w:ascii="Times New Roman" w:eastAsia="Verdana" w:hAnsi="Times New Roman"/>
          <w:sz w:val="24"/>
          <w:szCs w:val="24"/>
          <w:lang w:val="sr-Cyrl-RS"/>
        </w:rPr>
        <w:t>4</w:t>
      </w:r>
      <w:r>
        <w:rPr>
          <w:rFonts w:ascii="Times New Roman" w:eastAsia="Verdana" w:hAnsi="Times New Roman"/>
          <w:sz w:val="24"/>
          <w:szCs w:val="24"/>
        </w:rPr>
        <w:t xml:space="preserve"> години су </w:t>
      </w:r>
      <w:r>
        <w:rPr>
          <w:rFonts w:ascii="Times New Roman" w:eastAsia="Verdana" w:hAnsi="Times New Roman"/>
          <w:sz w:val="24"/>
          <w:szCs w:val="24"/>
          <w:lang w:val="sr-Cyrl-RS"/>
        </w:rPr>
        <w:t>167621</w:t>
      </w:r>
      <w:r>
        <w:rPr>
          <w:rFonts w:ascii="Times New Roman" w:eastAsia="Verdana" w:hAnsi="Times New Roman"/>
          <w:sz w:val="24"/>
          <w:szCs w:val="24"/>
          <w:lang w:val="sr-Cyrl-BA"/>
        </w:rPr>
        <w:t xml:space="preserve"> м3/год што је </w:t>
      </w:r>
      <w:r>
        <w:rPr>
          <w:rFonts w:ascii="Times New Roman" w:eastAsia="Verdana" w:hAnsi="Times New Roman"/>
          <w:sz w:val="24"/>
          <w:szCs w:val="24"/>
          <w:lang w:val="sr-Cyrl-RS"/>
        </w:rPr>
        <w:t>37,28</w:t>
      </w:r>
      <w:r>
        <w:rPr>
          <w:rFonts w:ascii="Times New Roman" w:eastAsia="Verdana" w:hAnsi="Times New Roman"/>
          <w:sz w:val="24"/>
          <w:szCs w:val="24"/>
        </w:rPr>
        <w:t xml:space="preserve"> %</w:t>
      </w:r>
      <w:r>
        <w:rPr>
          <w:rFonts w:ascii="Times New Roman" w:eastAsia="Verdana" w:hAnsi="Times New Roman"/>
          <w:sz w:val="24"/>
          <w:szCs w:val="24"/>
          <w:lang w:val="sr-Cyrl-BA"/>
        </w:rPr>
        <w:t xml:space="preserve"> у односу на улазну количину воде.</w:t>
      </w:r>
      <w:r>
        <w:rPr>
          <w:rFonts w:ascii="Times New Roman" w:eastAsia="Verdana" w:hAnsi="Times New Roman"/>
          <w:sz w:val="24"/>
          <w:szCs w:val="24"/>
          <w:lang w:val="sr-Cyrl-RS"/>
        </w:rPr>
        <w:t xml:space="preserve"> Интервенције корективног одржавања су дале резултате што је смањило укупне губитке, ипак такво рјешење је привременог карактера. Д</w:t>
      </w:r>
      <w:r>
        <w:rPr>
          <w:rFonts w:ascii="Times New Roman" w:eastAsia="Verdana" w:hAnsi="Times New Roman"/>
          <w:sz w:val="24"/>
          <w:szCs w:val="24"/>
          <w:lang w:val="sr-Cyrl-BA"/>
        </w:rPr>
        <w:t>ионице на којима су вршене</w:t>
      </w:r>
      <w:r>
        <w:rPr>
          <w:rFonts w:ascii="Times New Roman" w:eastAsia="Verdana" w:hAnsi="Times New Roman"/>
          <w:sz w:val="24"/>
          <w:szCs w:val="24"/>
          <w:lang w:val="sr-Cyrl-BA"/>
        </w:rPr>
        <w:t xml:space="preserve"> санације кварова налазе се у фази критичног отказа</w:t>
      </w:r>
      <w:r>
        <w:rPr>
          <w:rFonts w:ascii="Times New Roman" w:eastAsia="Verdana" w:hAnsi="Times New Roman"/>
          <w:sz w:val="24"/>
          <w:szCs w:val="24"/>
          <w:lang w:val="sr-Cyrl-RS"/>
        </w:rPr>
        <w:t xml:space="preserve"> где су све више изражени кумулативни губици,</w:t>
      </w:r>
      <w:r>
        <w:rPr>
          <w:rFonts w:ascii="Times New Roman" w:eastAsia="Verdana" w:hAnsi="Times New Roman"/>
          <w:sz w:val="24"/>
          <w:szCs w:val="24"/>
          <w:lang w:val="sr-Cyrl-BA"/>
        </w:rPr>
        <w:t xml:space="preserve"> </w:t>
      </w:r>
      <w:r>
        <w:rPr>
          <w:rFonts w:ascii="Times New Roman" w:eastAsia="Verdana" w:hAnsi="Times New Roman"/>
          <w:sz w:val="24"/>
          <w:szCs w:val="24"/>
          <w:lang w:val="sr-Cyrl-RS"/>
        </w:rPr>
        <w:t>па</w:t>
      </w:r>
      <w:r>
        <w:rPr>
          <w:rFonts w:ascii="Times New Roman" w:eastAsia="Verdana" w:hAnsi="Times New Roman"/>
          <w:sz w:val="24"/>
          <w:szCs w:val="24"/>
          <w:lang w:val="sr-Cyrl-BA"/>
        </w:rPr>
        <w:t xml:space="preserve"> је неопходно извршити потпуну реконструкцију. Бољи надзор над системом може се очекивати </w:t>
      </w:r>
      <w:r>
        <w:rPr>
          <w:rFonts w:ascii="Times New Roman" w:eastAsia="Verdana" w:hAnsi="Times New Roman"/>
          <w:sz w:val="24"/>
          <w:szCs w:val="24"/>
        </w:rPr>
        <w:t xml:space="preserve">након </w:t>
      </w:r>
      <w:r>
        <w:rPr>
          <w:rFonts w:ascii="Times New Roman" w:eastAsia="Verdana" w:hAnsi="Times New Roman"/>
          <w:sz w:val="24"/>
          <w:szCs w:val="24"/>
          <w:lang w:val="sr-Cyrl-BA"/>
        </w:rPr>
        <w:t xml:space="preserve">интеграције мјерних мјеста за обрачун испоручене количине воде у систем метеринга чиме ће се омогућити билансирање водоводног система СРЦ Јахорина </w:t>
      </w:r>
      <w:r>
        <w:rPr>
          <w:rFonts w:ascii="Times New Roman" w:eastAsia="Verdana" w:hAnsi="Times New Roman"/>
          <w:sz w:val="24"/>
          <w:szCs w:val="24"/>
          <w:lang w:val="sr-Cyrl-RS"/>
        </w:rPr>
        <w:t>и</w:t>
      </w:r>
      <w:r>
        <w:rPr>
          <w:rFonts w:ascii="Times New Roman" w:eastAsia="Verdana" w:hAnsi="Times New Roman"/>
          <w:sz w:val="24"/>
          <w:szCs w:val="24"/>
          <w:lang w:val="sr-Cyrl-RS"/>
        </w:rPr>
        <w:t xml:space="preserve"> активна контрола губитака </w:t>
      </w:r>
      <w:r>
        <w:rPr>
          <w:rFonts w:ascii="Times New Roman" w:eastAsia="Verdana" w:hAnsi="Times New Roman"/>
          <w:sz w:val="24"/>
          <w:szCs w:val="24"/>
          <w:lang w:val="sr-Cyrl-BA"/>
        </w:rPr>
        <w:t>.</w:t>
      </w:r>
      <w:r>
        <w:rPr>
          <w:rFonts w:ascii="Times New Roman" w:eastAsia="Verdana" w:hAnsi="Times New Roman"/>
          <w:sz w:val="24"/>
          <w:szCs w:val="24"/>
          <w:lang w:val="sr-Cyrl-RS"/>
        </w:rPr>
        <w:t xml:space="preserve"> </w:t>
      </w:r>
      <w:r>
        <w:rPr>
          <w:rFonts w:ascii="Times New Roman" w:eastAsia="Verdana" w:hAnsi="Times New Roman"/>
          <w:sz w:val="24"/>
          <w:szCs w:val="24"/>
          <w:lang w:val="sr-Cyrl-BA"/>
        </w:rPr>
        <w:t xml:space="preserve"> </w:t>
      </w:r>
      <w:r>
        <w:rPr>
          <w:rFonts w:ascii="Times New Roman" w:eastAsia="Verdana" w:hAnsi="Times New Roman"/>
          <w:sz w:val="24"/>
          <w:szCs w:val="24"/>
          <w:lang w:val="sr-Cyrl-RS"/>
        </w:rPr>
        <w:t>Шифре</w:t>
      </w:r>
      <w:r>
        <w:rPr>
          <w:rFonts w:ascii="Times New Roman" w:eastAsia="Verdana" w:hAnsi="Times New Roman"/>
          <w:sz w:val="24"/>
          <w:szCs w:val="24"/>
          <w:lang w:val="sr-Cyrl-RS"/>
        </w:rPr>
        <w:t xml:space="preserve"> мјерних мјеста су унесене у ГИС базу, али повезивање ГИС и обрачунске ба</w:t>
      </w:r>
      <w:r>
        <w:rPr>
          <w:rFonts w:ascii="Times New Roman" w:eastAsia="Verdana" w:hAnsi="Times New Roman"/>
          <w:sz w:val="24"/>
          <w:szCs w:val="24"/>
          <w:lang w:val="sr-Cyrl-RS"/>
        </w:rPr>
        <w:t>зе</w:t>
      </w:r>
      <w:r>
        <w:rPr>
          <w:rFonts w:ascii="Times New Roman" w:eastAsia="Verdana" w:hAnsi="Times New Roman"/>
          <w:sz w:val="24"/>
          <w:szCs w:val="24"/>
        </w:rPr>
        <w:t xml:space="preserve"> </w:t>
      </w:r>
      <w:r>
        <w:rPr>
          <w:rFonts w:ascii="Times New Roman" w:eastAsia="Verdana" w:hAnsi="Times New Roman"/>
          <w:sz w:val="24"/>
          <w:szCs w:val="24"/>
          <w:lang w:val="sr-Cyrl-RS"/>
        </w:rPr>
        <w:t>никад није извршено</w:t>
      </w:r>
      <w:r>
        <w:rPr>
          <w:rFonts w:ascii="Times New Roman" w:eastAsia="Verdana" w:hAnsi="Times New Roman"/>
          <w:sz w:val="24"/>
          <w:szCs w:val="24"/>
        </w:rPr>
        <w:t xml:space="preserve">. </w:t>
      </w:r>
      <w:r>
        <w:rPr>
          <w:rFonts w:ascii="Times New Roman" w:eastAsia="Verdana" w:hAnsi="Times New Roman"/>
          <w:sz w:val="24"/>
          <w:szCs w:val="24"/>
          <w:lang w:val="sr-Cyrl-BA"/>
        </w:rPr>
        <w:t xml:space="preserve">Циљ </w:t>
      </w:r>
      <w:r>
        <w:rPr>
          <w:rFonts w:ascii="Times New Roman" w:eastAsia="Verdana" w:hAnsi="Times New Roman"/>
          <w:sz w:val="24"/>
          <w:szCs w:val="24"/>
          <w:lang w:val="sr-Cyrl-RS"/>
        </w:rPr>
        <w:t>наведених</w:t>
      </w:r>
      <w:r>
        <w:rPr>
          <w:rFonts w:ascii="Times New Roman" w:eastAsia="Verdana" w:hAnsi="Times New Roman"/>
          <w:sz w:val="24"/>
          <w:szCs w:val="24"/>
          <w:lang w:val="sr-Cyrl-BA"/>
        </w:rPr>
        <w:t xml:space="preserve"> реконструкција уз</w:t>
      </w:r>
      <w:r>
        <w:rPr>
          <w:rFonts w:ascii="Times New Roman" w:eastAsia="Verdana" w:hAnsi="Times New Roman"/>
          <w:sz w:val="24"/>
          <w:szCs w:val="24"/>
        </w:rPr>
        <w:t xml:space="preserve"> побољшавање услова мјерења и обрачуна испоручене воде </w:t>
      </w:r>
      <w:r>
        <w:rPr>
          <w:rFonts w:ascii="Times New Roman" w:eastAsia="Verdana" w:hAnsi="Times New Roman"/>
          <w:sz w:val="24"/>
          <w:szCs w:val="24"/>
          <w:lang w:val="sr-Cyrl-BA"/>
        </w:rPr>
        <w:t xml:space="preserve">је да се </w:t>
      </w:r>
      <w:r>
        <w:rPr>
          <w:rFonts w:ascii="Times New Roman" w:eastAsia="Verdana" w:hAnsi="Times New Roman"/>
          <w:sz w:val="24"/>
          <w:szCs w:val="24"/>
        </w:rPr>
        <w:t>на крају планског периода</w:t>
      </w:r>
      <w:r>
        <w:rPr>
          <w:rFonts w:ascii="Times New Roman" w:eastAsia="Verdana" w:hAnsi="Times New Roman"/>
          <w:sz w:val="24"/>
          <w:szCs w:val="24"/>
          <w:lang w:val="sr-Cyrl-RS"/>
        </w:rPr>
        <w:t xml:space="preserve"> </w:t>
      </w:r>
      <w:r>
        <w:rPr>
          <w:rFonts w:ascii="Times New Roman" w:eastAsia="Verdana" w:hAnsi="Times New Roman"/>
          <w:sz w:val="24"/>
          <w:szCs w:val="24"/>
        </w:rPr>
        <w:t xml:space="preserve">губици сведу испод </w:t>
      </w:r>
      <w:r>
        <w:rPr>
          <w:rFonts w:ascii="Times New Roman" w:eastAsia="Verdana" w:hAnsi="Times New Roman"/>
          <w:sz w:val="24"/>
          <w:szCs w:val="24"/>
          <w:lang w:val="sr-Cyrl-BA"/>
        </w:rPr>
        <w:t>1</w:t>
      </w:r>
      <w:r>
        <w:rPr>
          <w:rFonts w:ascii="Times New Roman" w:eastAsia="Verdana" w:hAnsi="Times New Roman"/>
          <w:sz w:val="24"/>
          <w:szCs w:val="24"/>
          <w:lang w:val="sr-Cyrl-RS"/>
        </w:rPr>
        <w:t>0</w:t>
      </w:r>
      <w:r>
        <w:rPr>
          <w:rFonts w:ascii="Times New Roman" w:eastAsia="Verdana" w:hAnsi="Times New Roman"/>
          <w:sz w:val="24"/>
          <w:szCs w:val="24"/>
          <w:lang w:val="sr-Cyrl-BA"/>
        </w:rPr>
        <w:t>0000 м3/год</w:t>
      </w:r>
      <w:r>
        <w:rPr>
          <w:rFonts w:ascii="Times New Roman" w:eastAsia="Verdana" w:hAnsi="Times New Roman"/>
          <w:sz w:val="24"/>
          <w:szCs w:val="24"/>
        </w:rPr>
        <w:t>.</w:t>
      </w:r>
      <w:r>
        <w:rPr>
          <w:rFonts w:ascii="Times New Roman" w:eastAsia="Verdana" w:hAnsi="Times New Roman"/>
          <w:sz w:val="24"/>
          <w:szCs w:val="24"/>
          <w:lang w:val="sr-Cyrl-RS"/>
        </w:rPr>
        <w:t>. Резервна пумпа на пумпној станици врело Прача имала критичан отказ. Неопходн</w:t>
      </w:r>
      <w:r>
        <w:rPr>
          <w:rFonts w:ascii="Times New Roman" w:eastAsia="Verdana" w:hAnsi="Times New Roman"/>
          <w:sz w:val="24"/>
          <w:szCs w:val="24"/>
          <w:lang w:val="sr-Cyrl-RS"/>
        </w:rPr>
        <w:t>о набавити нови пумпни агрегат.</w:t>
      </w:r>
    </w:p>
    <w:p w:rsidR="00057998" w:rsidRDefault="00057998">
      <w:pPr>
        <w:spacing w:after="0" w:line="240" w:lineRule="auto"/>
        <w:rPr>
          <w:rFonts w:ascii="Times New Roman" w:hAnsi="Times New Roman"/>
          <w:sz w:val="24"/>
          <w:szCs w:val="24"/>
        </w:rPr>
      </w:pPr>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rPr>
      </w:pPr>
    </w:p>
    <w:p w:rsidR="00057998" w:rsidRDefault="00151E72">
      <w:pPr>
        <w:pStyle w:val="Heading3"/>
        <w:rPr>
          <w:rFonts w:ascii="Times New Roman" w:eastAsia="Verdana" w:hAnsi="Times New Roman" w:cs="Times New Roman"/>
          <w:sz w:val="24"/>
          <w:szCs w:val="24"/>
        </w:rPr>
      </w:pPr>
      <w:bookmarkStart w:id="173" w:name="_Toc128998086"/>
      <w:r>
        <w:rPr>
          <w:rFonts w:ascii="Times New Roman" w:eastAsia="Verdana" w:hAnsi="Times New Roman" w:cs="Times New Roman"/>
          <w:sz w:val="24"/>
          <w:szCs w:val="24"/>
        </w:rPr>
        <w:t>4.7.3. Водовод Подграб</w:t>
      </w:r>
      <w:bookmarkEnd w:id="173"/>
    </w:p>
    <w:p w:rsidR="00057998" w:rsidRDefault="00057998">
      <w:pPr>
        <w:spacing w:after="0" w:line="240" w:lineRule="auto"/>
        <w:rPr>
          <w:rFonts w:ascii="Times New Roman" w:hAnsi="Times New Roman"/>
          <w:sz w:val="18"/>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ПОДГРАБ</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Количине у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FFFFFF"/>
            <w:noWrap/>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Улаз воде у систем</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176,180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160,000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155,000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155,000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90.82</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96.88</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потрошачима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29,544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30,000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101.54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105.00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FFFFFF"/>
            <w:noWrap/>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Губици</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146,636</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130,000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123,500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123,500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88.65</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95.00</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Проценат губитака (3/1)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83.23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81.25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79.68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79.68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97.62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98.06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100.00</w:t>
            </w:r>
          </w:p>
        </w:tc>
      </w:tr>
    </w:tbl>
    <w:p w:rsidR="00057998" w:rsidRDefault="00057998">
      <w:pPr>
        <w:spacing w:after="0" w:line="240" w:lineRule="auto"/>
        <w:rPr>
          <w:rFonts w:ascii="Times New Roman" w:hAnsi="Times New Roman"/>
          <w:sz w:val="18"/>
        </w:rPr>
      </w:pPr>
    </w:p>
    <w:p w:rsidR="00057998" w:rsidRDefault="00057998">
      <w:pPr>
        <w:spacing w:after="0" w:line="240" w:lineRule="auto"/>
        <w:jc w:val="center"/>
        <w:rPr>
          <w:rFonts w:ascii="Times New Roman" w:hAnsi="Times New Roman"/>
          <w:sz w:val="26"/>
          <w:lang w:val="sr-Cyrl-BA"/>
        </w:rPr>
      </w:pPr>
      <w:bookmarkStart w:id="174" w:name="_MON_1609781334"/>
      <w:bookmarkStart w:id="175" w:name="_MON_1609780609"/>
      <w:bookmarkStart w:id="176" w:name="_MON_1609781263"/>
      <w:bookmarkStart w:id="177" w:name="_MON_1609781436"/>
      <w:bookmarkStart w:id="178" w:name="_MON_1609781496"/>
      <w:bookmarkStart w:id="179" w:name="_MON_1609780602"/>
      <w:bookmarkEnd w:id="174"/>
      <w:bookmarkEnd w:id="175"/>
      <w:bookmarkEnd w:id="176"/>
      <w:bookmarkEnd w:id="177"/>
      <w:bookmarkEnd w:id="178"/>
      <w:bookmarkEnd w:id="179"/>
    </w:p>
    <w:p w:rsidR="00057998" w:rsidRDefault="00151E72">
      <w:pPr>
        <w:pStyle w:val="BodyText"/>
        <w:spacing w:before="274" w:line="230" w:lineRule="auto"/>
        <w:ind w:left="116" w:right="429" w:firstLine="13"/>
        <w:jc w:val="both"/>
        <w:rPr>
          <w:sz w:val="24"/>
          <w:szCs w:val="24"/>
        </w:rPr>
      </w:pPr>
      <w:r>
        <w:rPr>
          <w:sz w:val="24"/>
          <w:szCs w:val="24"/>
          <w:lang w:val="sr-Cyrl-BA"/>
        </w:rPr>
        <w:t>В</w:t>
      </w:r>
      <w:r>
        <w:rPr>
          <w:sz w:val="24"/>
          <w:szCs w:val="24"/>
          <w:lang w:val="sr-Cyrl-BA"/>
        </w:rPr>
        <w:t xml:space="preserve">одоводни систем Подграб је систем који има врло изражене губитке у односу на </w:t>
      </w:r>
      <w:r>
        <w:rPr>
          <w:sz w:val="24"/>
          <w:szCs w:val="24"/>
          <w:lang w:val="sr-Cyrl-BA"/>
        </w:rPr>
        <w:t xml:space="preserve">улазну количину воде. То је систем који нема потпуно дефинисане ДМА зоне, активна контрола губитака </w:t>
      </w:r>
      <w:r>
        <w:rPr>
          <w:sz w:val="24"/>
          <w:szCs w:val="24"/>
          <w:lang w:val="sr-Cyrl-RS"/>
        </w:rPr>
        <w:t>не постоји</w:t>
      </w:r>
      <w:r>
        <w:rPr>
          <w:sz w:val="24"/>
          <w:szCs w:val="24"/>
          <w:lang w:val="sr-Cyrl-BA"/>
        </w:rPr>
        <w:t>, цјевоводи дотрајали и лошег квалитета, подаци о дистрибутивној и прикључној мрежи оскудни. Услед неприступачности терена и велике разуђености си</w:t>
      </w:r>
      <w:r>
        <w:rPr>
          <w:sz w:val="24"/>
          <w:szCs w:val="24"/>
          <w:lang w:val="sr-Cyrl-BA"/>
        </w:rPr>
        <w:t>стема, одржавање је сведено на корективно уз повремене реконструкције спорних дионица чије нефункционисање је очигледно. С обзиром на квалитет и старост цјевовода (од 30 до 50 година), дугорочно гледано</w:t>
      </w:r>
      <w:r>
        <w:rPr>
          <w:sz w:val="24"/>
          <w:szCs w:val="24"/>
          <w:lang w:val="sr-Cyrl-RS"/>
        </w:rPr>
        <w:t xml:space="preserve"> </w:t>
      </w:r>
      <w:r>
        <w:rPr>
          <w:sz w:val="24"/>
          <w:szCs w:val="24"/>
          <w:lang w:val="sr-Cyrl-BA"/>
        </w:rPr>
        <w:t>рад на успостављању активне контроле губитака је импе</w:t>
      </w:r>
      <w:r>
        <w:rPr>
          <w:sz w:val="24"/>
          <w:szCs w:val="24"/>
          <w:lang w:val="sr-Cyrl-BA"/>
        </w:rPr>
        <w:t>ратив. За почетак неопходно је провести  активности теренског мјерења количина и истрагавања губитака у систему Подграб, а затим разрадити планове реконструкције и санације у циљу смањења овако високих губитака.</w:t>
      </w:r>
      <w:r>
        <w:rPr>
          <w:sz w:val="24"/>
          <w:szCs w:val="24"/>
          <w:lang w:val="sr-Cyrl-RS"/>
        </w:rPr>
        <w:t xml:space="preserve"> </w:t>
      </w:r>
      <w:r>
        <w:rPr>
          <w:sz w:val="24"/>
          <w:szCs w:val="24"/>
        </w:rPr>
        <w:t xml:space="preserve">Дио система </w:t>
      </w:r>
      <w:r>
        <w:rPr>
          <w:sz w:val="24"/>
          <w:szCs w:val="24"/>
          <w:lang w:val="sr-Cyrl-RS"/>
        </w:rPr>
        <w:t xml:space="preserve">који снабдијева Врхпрачу а </w:t>
      </w:r>
      <w:r>
        <w:rPr>
          <w:sz w:val="24"/>
          <w:szCs w:val="24"/>
        </w:rPr>
        <w:t xml:space="preserve">који </w:t>
      </w:r>
      <w:r>
        <w:rPr>
          <w:sz w:val="24"/>
          <w:szCs w:val="24"/>
        </w:rPr>
        <w:t>се „користи“ није у потпуности изгра</w:t>
      </w:r>
      <w:r>
        <w:rPr>
          <w:sz w:val="24"/>
          <w:szCs w:val="24"/>
          <w:lang w:val="sr-Cyrl-RS"/>
        </w:rPr>
        <w:t>ђ</w:t>
      </w:r>
      <w:r>
        <w:rPr>
          <w:sz w:val="24"/>
          <w:szCs w:val="24"/>
        </w:rPr>
        <w:t xml:space="preserve">ен или </w:t>
      </w:r>
      <w:r>
        <w:rPr>
          <w:spacing w:val="-4"/>
          <w:sz w:val="24"/>
          <w:szCs w:val="24"/>
        </w:rPr>
        <w:t>изгра</w:t>
      </w:r>
      <w:r>
        <w:rPr>
          <w:spacing w:val="-4"/>
          <w:sz w:val="24"/>
          <w:szCs w:val="24"/>
          <w:lang w:val="sr-Cyrl-RS"/>
        </w:rPr>
        <w:t>ђ</w:t>
      </w:r>
      <w:r>
        <w:rPr>
          <w:spacing w:val="-4"/>
          <w:sz w:val="24"/>
          <w:szCs w:val="24"/>
        </w:rPr>
        <w:t>ена</w:t>
      </w:r>
      <w:r>
        <w:rPr>
          <w:spacing w:val="-12"/>
          <w:sz w:val="24"/>
          <w:szCs w:val="24"/>
        </w:rPr>
        <w:t xml:space="preserve"> </w:t>
      </w:r>
      <w:r>
        <w:rPr>
          <w:spacing w:val="-4"/>
          <w:sz w:val="24"/>
          <w:szCs w:val="24"/>
        </w:rPr>
        <w:t>мрежа</w:t>
      </w:r>
      <w:r>
        <w:rPr>
          <w:spacing w:val="-12"/>
          <w:sz w:val="24"/>
          <w:szCs w:val="24"/>
        </w:rPr>
        <w:t xml:space="preserve"> </w:t>
      </w:r>
      <w:r>
        <w:rPr>
          <w:spacing w:val="-4"/>
          <w:sz w:val="24"/>
          <w:szCs w:val="24"/>
        </w:rPr>
        <w:t>и</w:t>
      </w:r>
      <w:r>
        <w:rPr>
          <w:spacing w:val="-11"/>
          <w:sz w:val="24"/>
          <w:szCs w:val="24"/>
        </w:rPr>
        <w:t xml:space="preserve"> </w:t>
      </w:r>
      <w:r>
        <w:rPr>
          <w:spacing w:val="-4"/>
          <w:sz w:val="24"/>
          <w:szCs w:val="24"/>
        </w:rPr>
        <w:t>објекти</w:t>
      </w:r>
      <w:r>
        <w:rPr>
          <w:spacing w:val="-12"/>
          <w:sz w:val="24"/>
          <w:szCs w:val="24"/>
        </w:rPr>
        <w:t xml:space="preserve"> </w:t>
      </w:r>
      <w:r>
        <w:rPr>
          <w:spacing w:val="-4"/>
          <w:sz w:val="24"/>
          <w:szCs w:val="24"/>
        </w:rPr>
        <w:t>нису</w:t>
      </w:r>
      <w:r>
        <w:rPr>
          <w:spacing w:val="-12"/>
          <w:sz w:val="24"/>
          <w:szCs w:val="24"/>
        </w:rPr>
        <w:t xml:space="preserve"> </w:t>
      </w:r>
      <w:r>
        <w:rPr>
          <w:spacing w:val="-4"/>
          <w:sz w:val="24"/>
          <w:szCs w:val="24"/>
        </w:rPr>
        <w:t>у</w:t>
      </w:r>
      <w:r>
        <w:rPr>
          <w:spacing w:val="-11"/>
          <w:sz w:val="24"/>
          <w:szCs w:val="24"/>
        </w:rPr>
        <w:t xml:space="preserve"> </w:t>
      </w:r>
      <w:r>
        <w:rPr>
          <w:spacing w:val="-4"/>
          <w:sz w:val="24"/>
          <w:szCs w:val="24"/>
        </w:rPr>
        <w:t>складу</w:t>
      </w:r>
      <w:r>
        <w:rPr>
          <w:spacing w:val="-12"/>
          <w:sz w:val="24"/>
          <w:szCs w:val="24"/>
        </w:rPr>
        <w:t xml:space="preserve"> </w:t>
      </w:r>
      <w:r>
        <w:rPr>
          <w:spacing w:val="-4"/>
          <w:sz w:val="24"/>
          <w:szCs w:val="24"/>
        </w:rPr>
        <w:t>са</w:t>
      </w:r>
      <w:r>
        <w:rPr>
          <w:spacing w:val="-11"/>
          <w:sz w:val="24"/>
          <w:szCs w:val="24"/>
        </w:rPr>
        <w:t xml:space="preserve"> </w:t>
      </w:r>
      <w:r>
        <w:rPr>
          <w:spacing w:val="-4"/>
          <w:sz w:val="24"/>
          <w:szCs w:val="24"/>
        </w:rPr>
        <w:t>техничким</w:t>
      </w:r>
      <w:r>
        <w:rPr>
          <w:spacing w:val="-6"/>
          <w:sz w:val="24"/>
          <w:szCs w:val="24"/>
        </w:rPr>
        <w:t xml:space="preserve"> </w:t>
      </w:r>
      <w:r>
        <w:rPr>
          <w:spacing w:val="-4"/>
          <w:sz w:val="24"/>
          <w:szCs w:val="24"/>
        </w:rPr>
        <w:lastRenderedPageBreak/>
        <w:t>прописима.</w:t>
      </w:r>
      <w:r>
        <w:rPr>
          <w:sz w:val="24"/>
          <w:szCs w:val="24"/>
        </w:rPr>
        <w:t xml:space="preserve"> </w:t>
      </w:r>
      <w:r>
        <w:rPr>
          <w:spacing w:val="-4"/>
          <w:sz w:val="24"/>
          <w:szCs w:val="24"/>
        </w:rPr>
        <w:t>Из</w:t>
      </w:r>
      <w:r>
        <w:rPr>
          <w:spacing w:val="-12"/>
          <w:sz w:val="24"/>
          <w:szCs w:val="24"/>
        </w:rPr>
        <w:t xml:space="preserve"> </w:t>
      </w:r>
      <w:r>
        <w:rPr>
          <w:spacing w:val="-4"/>
          <w:sz w:val="24"/>
          <w:szCs w:val="24"/>
        </w:rPr>
        <w:t>наведеног</w:t>
      </w:r>
      <w:r>
        <w:rPr>
          <w:spacing w:val="-5"/>
          <w:sz w:val="24"/>
          <w:szCs w:val="24"/>
        </w:rPr>
        <w:t xml:space="preserve"> </w:t>
      </w:r>
      <w:r>
        <w:rPr>
          <w:spacing w:val="-4"/>
          <w:sz w:val="24"/>
          <w:szCs w:val="24"/>
        </w:rPr>
        <w:t>разлога</w:t>
      </w:r>
      <w:r>
        <w:rPr>
          <w:spacing w:val="-9"/>
          <w:sz w:val="24"/>
          <w:szCs w:val="24"/>
        </w:rPr>
        <w:t xml:space="preserve"> </w:t>
      </w:r>
      <w:r>
        <w:rPr>
          <w:spacing w:val="-9"/>
          <w:sz w:val="24"/>
          <w:szCs w:val="24"/>
          <w:lang w:val="sr-Cyrl-RS"/>
        </w:rPr>
        <w:t>з</w:t>
      </w:r>
      <w:r>
        <w:rPr>
          <w:spacing w:val="-4"/>
          <w:sz w:val="24"/>
          <w:szCs w:val="24"/>
        </w:rPr>
        <w:t xml:space="preserve">а </w:t>
      </w:r>
      <w:r>
        <w:rPr>
          <w:spacing w:val="-4"/>
          <w:sz w:val="24"/>
          <w:szCs w:val="24"/>
          <w:lang w:val="sr-Cyrl-RS"/>
        </w:rPr>
        <w:t xml:space="preserve">тај </w:t>
      </w:r>
      <w:r>
        <w:rPr>
          <w:spacing w:val="-4"/>
          <w:sz w:val="24"/>
          <w:szCs w:val="24"/>
        </w:rPr>
        <w:t>дио</w:t>
      </w:r>
      <w:r>
        <w:rPr>
          <w:spacing w:val="-12"/>
          <w:sz w:val="24"/>
          <w:szCs w:val="24"/>
        </w:rPr>
        <w:t xml:space="preserve"> </w:t>
      </w:r>
      <w:r>
        <w:rPr>
          <w:spacing w:val="-4"/>
          <w:sz w:val="24"/>
          <w:szCs w:val="24"/>
        </w:rPr>
        <w:t>система</w:t>
      </w:r>
      <w:r>
        <w:rPr>
          <w:spacing w:val="-12"/>
          <w:sz w:val="24"/>
          <w:szCs w:val="24"/>
        </w:rPr>
        <w:t xml:space="preserve"> </w:t>
      </w:r>
      <w:r>
        <w:rPr>
          <w:spacing w:val="-4"/>
          <w:sz w:val="24"/>
          <w:szCs w:val="24"/>
        </w:rPr>
        <w:t>није</w:t>
      </w:r>
      <w:r>
        <w:rPr>
          <w:spacing w:val="-8"/>
          <w:sz w:val="24"/>
          <w:szCs w:val="24"/>
        </w:rPr>
        <w:t xml:space="preserve"> </w:t>
      </w:r>
      <w:r>
        <w:rPr>
          <w:spacing w:val="-4"/>
          <w:sz w:val="24"/>
          <w:szCs w:val="24"/>
        </w:rPr>
        <w:t>издата употребна дозвола.</w:t>
      </w:r>
      <w:r>
        <w:rPr>
          <w:sz w:val="24"/>
          <w:szCs w:val="24"/>
        </w:rPr>
        <w:t xml:space="preserve"> </w:t>
      </w:r>
      <w:r>
        <w:rPr>
          <w:spacing w:val="-4"/>
          <w:sz w:val="24"/>
          <w:szCs w:val="24"/>
        </w:rPr>
        <w:t>Узевши у</w:t>
      </w:r>
      <w:r>
        <w:rPr>
          <w:spacing w:val="-12"/>
          <w:sz w:val="24"/>
          <w:szCs w:val="24"/>
        </w:rPr>
        <w:t xml:space="preserve"> </w:t>
      </w:r>
      <w:r>
        <w:rPr>
          <w:spacing w:val="-4"/>
          <w:sz w:val="24"/>
          <w:szCs w:val="24"/>
        </w:rPr>
        <w:t>обзир</w:t>
      </w:r>
      <w:r>
        <w:rPr>
          <w:spacing w:val="-9"/>
          <w:sz w:val="24"/>
          <w:szCs w:val="24"/>
        </w:rPr>
        <w:t xml:space="preserve"> </w:t>
      </w:r>
      <w:r>
        <w:rPr>
          <w:spacing w:val="-4"/>
          <w:sz w:val="24"/>
          <w:szCs w:val="24"/>
        </w:rPr>
        <w:t>експанзију град</w:t>
      </w:r>
      <w:r>
        <w:rPr>
          <w:spacing w:val="-4"/>
          <w:sz w:val="24"/>
          <w:szCs w:val="24"/>
          <w:lang w:val="sr-Cyrl-RS"/>
        </w:rPr>
        <w:t>њ</w:t>
      </w:r>
      <w:r>
        <w:rPr>
          <w:spacing w:val="-4"/>
          <w:sz w:val="24"/>
          <w:szCs w:val="24"/>
        </w:rPr>
        <w:t>е</w:t>
      </w:r>
      <w:r>
        <w:rPr>
          <w:spacing w:val="-9"/>
          <w:sz w:val="24"/>
          <w:szCs w:val="24"/>
        </w:rPr>
        <w:t xml:space="preserve"> </w:t>
      </w:r>
      <w:r>
        <w:rPr>
          <w:spacing w:val="-4"/>
          <w:sz w:val="24"/>
          <w:szCs w:val="24"/>
        </w:rPr>
        <w:t>на</w:t>
      </w:r>
      <w:r>
        <w:rPr>
          <w:spacing w:val="-12"/>
          <w:sz w:val="24"/>
          <w:szCs w:val="24"/>
        </w:rPr>
        <w:t xml:space="preserve"> </w:t>
      </w:r>
      <w:r>
        <w:rPr>
          <w:spacing w:val="-4"/>
          <w:sz w:val="24"/>
          <w:szCs w:val="24"/>
        </w:rPr>
        <w:t xml:space="preserve">подручју </w:t>
      </w:r>
      <w:r>
        <w:rPr>
          <w:sz w:val="24"/>
          <w:szCs w:val="24"/>
        </w:rPr>
        <w:t>Врхпраче као туристичко-угостите</w:t>
      </w:r>
      <w:r>
        <w:rPr>
          <w:sz w:val="24"/>
          <w:szCs w:val="24"/>
          <w:lang w:val="sr-Cyrl-RS"/>
        </w:rPr>
        <w:t>љ</w:t>
      </w:r>
      <w:r>
        <w:rPr>
          <w:sz w:val="24"/>
          <w:szCs w:val="24"/>
        </w:rPr>
        <w:t xml:space="preserve">ске дестинације, неопходно је у потпуности </w:t>
      </w:r>
      <w:r>
        <w:rPr>
          <w:spacing w:val="-2"/>
          <w:sz w:val="24"/>
          <w:szCs w:val="24"/>
        </w:rPr>
        <w:t>дефинисати</w:t>
      </w:r>
      <w:r>
        <w:rPr>
          <w:spacing w:val="-4"/>
          <w:sz w:val="24"/>
          <w:szCs w:val="24"/>
        </w:rPr>
        <w:t xml:space="preserve"> </w:t>
      </w:r>
      <w:r>
        <w:rPr>
          <w:spacing w:val="-2"/>
          <w:sz w:val="24"/>
          <w:szCs w:val="24"/>
        </w:rPr>
        <w:t>статус</w:t>
      </w:r>
      <w:r>
        <w:rPr>
          <w:spacing w:val="-9"/>
          <w:sz w:val="24"/>
          <w:szCs w:val="24"/>
        </w:rPr>
        <w:t xml:space="preserve"> </w:t>
      </w:r>
      <w:r>
        <w:rPr>
          <w:spacing w:val="-2"/>
          <w:sz w:val="24"/>
          <w:szCs w:val="24"/>
        </w:rPr>
        <w:t>и</w:t>
      </w:r>
      <w:r>
        <w:rPr>
          <w:spacing w:val="-14"/>
          <w:sz w:val="24"/>
          <w:szCs w:val="24"/>
        </w:rPr>
        <w:t xml:space="preserve"> </w:t>
      </w:r>
      <w:r>
        <w:rPr>
          <w:spacing w:val="-2"/>
          <w:sz w:val="24"/>
          <w:szCs w:val="24"/>
        </w:rPr>
        <w:t>надлежности</w:t>
      </w:r>
      <w:r>
        <w:rPr>
          <w:spacing w:val="1"/>
          <w:sz w:val="24"/>
          <w:szCs w:val="24"/>
        </w:rPr>
        <w:t xml:space="preserve"> </w:t>
      </w:r>
      <w:r>
        <w:rPr>
          <w:spacing w:val="-2"/>
          <w:sz w:val="24"/>
          <w:szCs w:val="24"/>
        </w:rPr>
        <w:t>над</w:t>
      </w:r>
      <w:r>
        <w:rPr>
          <w:spacing w:val="-14"/>
          <w:sz w:val="24"/>
          <w:szCs w:val="24"/>
        </w:rPr>
        <w:t xml:space="preserve"> </w:t>
      </w:r>
      <w:r>
        <w:rPr>
          <w:spacing w:val="-2"/>
          <w:sz w:val="24"/>
          <w:szCs w:val="24"/>
        </w:rPr>
        <w:t>овим</w:t>
      </w:r>
      <w:r>
        <w:rPr>
          <w:spacing w:val="-12"/>
          <w:sz w:val="24"/>
          <w:szCs w:val="24"/>
        </w:rPr>
        <w:t xml:space="preserve"> </w:t>
      </w:r>
      <w:r>
        <w:rPr>
          <w:spacing w:val="-2"/>
          <w:sz w:val="24"/>
          <w:szCs w:val="24"/>
        </w:rPr>
        <w:t>системом</w:t>
      </w:r>
      <w:r>
        <w:rPr>
          <w:spacing w:val="-3"/>
          <w:sz w:val="24"/>
          <w:szCs w:val="24"/>
        </w:rPr>
        <w:t xml:space="preserve"> </w:t>
      </w:r>
      <w:r>
        <w:rPr>
          <w:spacing w:val="-2"/>
          <w:sz w:val="24"/>
          <w:szCs w:val="24"/>
        </w:rPr>
        <w:t>за</w:t>
      </w:r>
      <w:r>
        <w:rPr>
          <w:spacing w:val="-14"/>
          <w:sz w:val="24"/>
          <w:szCs w:val="24"/>
        </w:rPr>
        <w:t xml:space="preserve"> </w:t>
      </w:r>
      <w:r>
        <w:rPr>
          <w:spacing w:val="-2"/>
          <w:sz w:val="24"/>
          <w:szCs w:val="24"/>
        </w:rPr>
        <w:t>водоснабдјева</w:t>
      </w:r>
      <w:r>
        <w:rPr>
          <w:spacing w:val="-2"/>
          <w:sz w:val="24"/>
          <w:szCs w:val="24"/>
          <w:lang w:val="sr-Cyrl-RS"/>
        </w:rPr>
        <w:t>њ</w:t>
      </w:r>
      <w:r>
        <w:rPr>
          <w:spacing w:val="-2"/>
          <w:sz w:val="24"/>
          <w:szCs w:val="24"/>
        </w:rPr>
        <w:t>е,</w:t>
      </w:r>
      <w:r>
        <w:rPr>
          <w:spacing w:val="-12"/>
          <w:sz w:val="24"/>
          <w:szCs w:val="24"/>
        </w:rPr>
        <w:t xml:space="preserve"> </w:t>
      </w:r>
      <w:r>
        <w:rPr>
          <w:spacing w:val="-2"/>
          <w:sz w:val="24"/>
          <w:szCs w:val="24"/>
        </w:rPr>
        <w:t>који</w:t>
      </w:r>
      <w:r>
        <w:rPr>
          <w:spacing w:val="-14"/>
          <w:sz w:val="24"/>
          <w:szCs w:val="24"/>
        </w:rPr>
        <w:t xml:space="preserve"> </w:t>
      </w:r>
      <w:r>
        <w:rPr>
          <w:spacing w:val="-2"/>
          <w:sz w:val="24"/>
          <w:szCs w:val="24"/>
        </w:rPr>
        <w:t>се</w:t>
      </w:r>
      <w:r>
        <w:rPr>
          <w:spacing w:val="-14"/>
          <w:sz w:val="24"/>
          <w:szCs w:val="24"/>
        </w:rPr>
        <w:t xml:space="preserve"> </w:t>
      </w:r>
      <w:r>
        <w:rPr>
          <w:spacing w:val="-2"/>
          <w:sz w:val="24"/>
          <w:szCs w:val="24"/>
        </w:rPr>
        <w:t>и</w:t>
      </w:r>
      <w:r>
        <w:rPr>
          <w:spacing w:val="-13"/>
          <w:sz w:val="24"/>
          <w:szCs w:val="24"/>
        </w:rPr>
        <w:t xml:space="preserve"> </w:t>
      </w:r>
      <w:r>
        <w:rPr>
          <w:spacing w:val="-2"/>
          <w:sz w:val="24"/>
          <w:szCs w:val="24"/>
        </w:rPr>
        <w:t>да</w:t>
      </w:r>
      <w:r>
        <w:rPr>
          <w:spacing w:val="-2"/>
          <w:sz w:val="24"/>
          <w:szCs w:val="24"/>
          <w:lang w:val="sr-Cyrl-RS"/>
        </w:rPr>
        <w:t>љ</w:t>
      </w:r>
      <w:r>
        <w:rPr>
          <w:spacing w:val="-2"/>
          <w:sz w:val="24"/>
          <w:szCs w:val="24"/>
        </w:rPr>
        <w:t>е</w:t>
      </w:r>
      <w:r>
        <w:rPr>
          <w:spacing w:val="-2"/>
          <w:sz w:val="24"/>
          <w:szCs w:val="24"/>
          <w:lang w:val="sr-Cyrl-RS"/>
        </w:rPr>
        <w:t xml:space="preserve"> </w:t>
      </w:r>
      <w:r>
        <w:rPr>
          <w:spacing w:val="-4"/>
          <w:sz w:val="24"/>
          <w:szCs w:val="24"/>
        </w:rPr>
        <w:t>третира</w:t>
      </w:r>
      <w:r>
        <w:rPr>
          <w:spacing w:val="-12"/>
          <w:sz w:val="24"/>
          <w:szCs w:val="24"/>
        </w:rPr>
        <w:t xml:space="preserve"> </w:t>
      </w:r>
      <w:r>
        <w:rPr>
          <w:spacing w:val="-4"/>
          <w:sz w:val="24"/>
          <w:szCs w:val="24"/>
        </w:rPr>
        <w:t>као</w:t>
      </w:r>
      <w:r>
        <w:rPr>
          <w:spacing w:val="-12"/>
          <w:sz w:val="24"/>
          <w:szCs w:val="24"/>
        </w:rPr>
        <w:t xml:space="preserve"> </w:t>
      </w:r>
      <w:r>
        <w:rPr>
          <w:spacing w:val="-4"/>
          <w:sz w:val="24"/>
          <w:szCs w:val="24"/>
        </w:rPr>
        <w:t>локални</w:t>
      </w:r>
      <w:r>
        <w:rPr>
          <w:spacing w:val="-11"/>
          <w:sz w:val="24"/>
          <w:szCs w:val="24"/>
        </w:rPr>
        <w:t xml:space="preserve"> </w:t>
      </w:r>
      <w:r>
        <w:rPr>
          <w:spacing w:val="-4"/>
          <w:sz w:val="24"/>
          <w:szCs w:val="24"/>
        </w:rPr>
        <w:t>водоводни</w:t>
      </w:r>
      <w:r>
        <w:rPr>
          <w:spacing w:val="-5"/>
          <w:sz w:val="24"/>
          <w:szCs w:val="24"/>
        </w:rPr>
        <w:t xml:space="preserve"> </w:t>
      </w:r>
      <w:r>
        <w:rPr>
          <w:spacing w:val="-4"/>
          <w:sz w:val="24"/>
          <w:szCs w:val="24"/>
        </w:rPr>
        <w:t>систем,</w:t>
      </w:r>
      <w:r>
        <w:rPr>
          <w:spacing w:val="-12"/>
          <w:sz w:val="24"/>
          <w:szCs w:val="24"/>
        </w:rPr>
        <w:t xml:space="preserve"> </w:t>
      </w:r>
      <w:r>
        <w:rPr>
          <w:spacing w:val="-4"/>
          <w:sz w:val="24"/>
          <w:szCs w:val="24"/>
        </w:rPr>
        <w:t>а</w:t>
      </w:r>
      <w:r>
        <w:rPr>
          <w:spacing w:val="-12"/>
          <w:sz w:val="24"/>
          <w:szCs w:val="24"/>
        </w:rPr>
        <w:t xml:space="preserve"> </w:t>
      </w:r>
      <w:r>
        <w:rPr>
          <w:spacing w:val="-4"/>
          <w:sz w:val="24"/>
          <w:szCs w:val="24"/>
        </w:rPr>
        <w:t>затим</w:t>
      </w:r>
      <w:r>
        <w:rPr>
          <w:spacing w:val="39"/>
          <w:sz w:val="24"/>
          <w:szCs w:val="24"/>
        </w:rPr>
        <w:t xml:space="preserve"> </w:t>
      </w:r>
      <w:r>
        <w:rPr>
          <w:spacing w:val="-4"/>
          <w:sz w:val="24"/>
          <w:szCs w:val="24"/>
        </w:rPr>
        <w:t>кренути</w:t>
      </w:r>
      <w:r>
        <w:rPr>
          <w:spacing w:val="-6"/>
          <w:sz w:val="24"/>
          <w:szCs w:val="24"/>
        </w:rPr>
        <w:t xml:space="preserve"> </w:t>
      </w:r>
      <w:r>
        <w:rPr>
          <w:spacing w:val="-4"/>
          <w:sz w:val="24"/>
          <w:szCs w:val="24"/>
        </w:rPr>
        <w:t>у</w:t>
      </w:r>
      <w:r>
        <w:rPr>
          <w:spacing w:val="-12"/>
          <w:sz w:val="24"/>
          <w:szCs w:val="24"/>
        </w:rPr>
        <w:t xml:space="preserve"> </w:t>
      </w:r>
      <w:r>
        <w:rPr>
          <w:spacing w:val="-4"/>
          <w:sz w:val="24"/>
          <w:szCs w:val="24"/>
        </w:rPr>
        <w:t>израду</w:t>
      </w:r>
      <w:r>
        <w:rPr>
          <w:spacing w:val="-8"/>
          <w:sz w:val="24"/>
          <w:szCs w:val="24"/>
        </w:rPr>
        <w:t xml:space="preserve"> </w:t>
      </w:r>
      <w:r>
        <w:rPr>
          <w:spacing w:val="-4"/>
          <w:sz w:val="24"/>
          <w:szCs w:val="24"/>
        </w:rPr>
        <w:t xml:space="preserve">пројектне документације </w:t>
      </w:r>
      <w:r>
        <w:rPr>
          <w:sz w:val="24"/>
          <w:szCs w:val="24"/>
        </w:rPr>
        <w:t>за</w:t>
      </w:r>
      <w:r>
        <w:rPr>
          <w:spacing w:val="-11"/>
          <w:sz w:val="24"/>
          <w:szCs w:val="24"/>
        </w:rPr>
        <w:t xml:space="preserve"> </w:t>
      </w:r>
      <w:r>
        <w:rPr>
          <w:sz w:val="24"/>
          <w:szCs w:val="24"/>
        </w:rPr>
        <w:t>развој</w:t>
      </w:r>
      <w:r>
        <w:rPr>
          <w:spacing w:val="-3"/>
          <w:sz w:val="24"/>
          <w:szCs w:val="24"/>
        </w:rPr>
        <w:t xml:space="preserve"> </w:t>
      </w:r>
      <w:r>
        <w:rPr>
          <w:sz w:val="24"/>
          <w:szCs w:val="24"/>
        </w:rPr>
        <w:t>истог</w:t>
      </w:r>
      <w:r>
        <w:rPr>
          <w:spacing w:val="-1"/>
          <w:sz w:val="24"/>
          <w:szCs w:val="24"/>
        </w:rPr>
        <w:t xml:space="preserve"> </w:t>
      </w:r>
      <w:r>
        <w:rPr>
          <w:sz w:val="24"/>
          <w:szCs w:val="24"/>
        </w:rPr>
        <w:t>према</w:t>
      </w:r>
      <w:r>
        <w:rPr>
          <w:spacing w:val="-7"/>
          <w:sz w:val="24"/>
          <w:szCs w:val="24"/>
        </w:rPr>
        <w:t xml:space="preserve"> </w:t>
      </w:r>
      <w:r>
        <w:rPr>
          <w:sz w:val="24"/>
          <w:szCs w:val="24"/>
        </w:rPr>
        <w:t>потребама.</w:t>
      </w:r>
    </w:p>
    <w:p w:rsidR="00057998" w:rsidRDefault="00057998">
      <w:pPr>
        <w:spacing w:after="0" w:line="240" w:lineRule="auto"/>
        <w:jc w:val="both"/>
        <w:rPr>
          <w:rFonts w:ascii="Times New Roman" w:hAnsi="Times New Roman"/>
          <w:sz w:val="26"/>
          <w:lang w:val="sr-Cyrl-RS"/>
        </w:rPr>
      </w:pPr>
    </w:p>
    <w:p w:rsidR="00057998" w:rsidRDefault="00151E72">
      <w:pPr>
        <w:pStyle w:val="Heading3"/>
        <w:rPr>
          <w:rFonts w:ascii="Times New Roman" w:eastAsia="Verdana" w:hAnsi="Times New Roman" w:cs="Times New Roman"/>
          <w:sz w:val="24"/>
          <w:szCs w:val="24"/>
        </w:rPr>
      </w:pPr>
      <w:bookmarkStart w:id="180" w:name="_Toc128998087"/>
      <w:r>
        <w:rPr>
          <w:rFonts w:ascii="Times New Roman" w:eastAsia="Verdana" w:hAnsi="Times New Roman" w:cs="Times New Roman"/>
          <w:sz w:val="24"/>
          <w:szCs w:val="24"/>
        </w:rPr>
        <w:t>4.7.4.</w:t>
      </w:r>
      <w:r>
        <w:rPr>
          <w:rFonts w:ascii="Times New Roman" w:eastAsia="Verdana" w:hAnsi="Times New Roman" w:cs="Times New Roman"/>
          <w:sz w:val="24"/>
          <w:szCs w:val="24"/>
        </w:rPr>
        <w:t xml:space="preserve"> Водовод Мокро</w:t>
      </w:r>
      <w:bookmarkEnd w:id="180"/>
    </w:p>
    <w:p w:rsidR="00057998" w:rsidRDefault="00057998">
      <w:pPr>
        <w:spacing w:after="0" w:line="240" w:lineRule="auto"/>
        <w:rPr>
          <w:rFonts w:ascii="Times New Roman" w:hAnsi="Times New Roman"/>
          <w:sz w:val="18"/>
        </w:rPr>
      </w:pPr>
    </w:p>
    <w:p w:rsidR="00057998" w:rsidRDefault="00057998">
      <w:pPr>
        <w:spacing w:after="0" w:line="240" w:lineRule="auto"/>
        <w:rPr>
          <w:rFonts w:ascii="Times New Roman" w:hAnsi="Times New Roman"/>
          <w:sz w:val="18"/>
          <w:lang w:val="sr-Cyrl-BA"/>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ВОДОВОД МОКРО</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Количине у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Улаз воде у систем</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563,828</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350,000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295,520</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295,520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62.08</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84.43</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потрошачима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105,626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107,302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109,023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109,023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101.59</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101.60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Губици</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458,202</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242,698</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186,497</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186,497</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52.97</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76.84</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Проценат губитака (3/1)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81.27</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69.34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63.11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63.11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85.33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91.01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100.00</w:t>
            </w:r>
          </w:p>
        </w:tc>
      </w:tr>
    </w:tbl>
    <w:p w:rsidR="00057998" w:rsidRDefault="00057998">
      <w:pPr>
        <w:spacing w:after="0" w:line="240" w:lineRule="auto"/>
        <w:rPr>
          <w:rFonts w:ascii="Times New Roman" w:hAnsi="Times New Roman"/>
          <w:sz w:val="18"/>
          <w:lang w:val="sr-Cyrl-BA"/>
        </w:rPr>
      </w:pPr>
    </w:p>
    <w:p w:rsidR="00057998" w:rsidRDefault="00057998">
      <w:pPr>
        <w:spacing w:after="0" w:line="240" w:lineRule="auto"/>
        <w:jc w:val="center"/>
        <w:rPr>
          <w:rFonts w:ascii="Times New Roman" w:hAnsi="Times New Roman"/>
          <w:sz w:val="26"/>
        </w:rPr>
      </w:pPr>
      <w:bookmarkStart w:id="181" w:name="_MON_1609781593"/>
      <w:bookmarkStart w:id="182" w:name="_MON_1609781646"/>
      <w:bookmarkEnd w:id="181"/>
      <w:bookmarkEnd w:id="182"/>
    </w:p>
    <w:p w:rsidR="00057998" w:rsidRDefault="00151E72">
      <w:pPr>
        <w:spacing w:after="0" w:line="240" w:lineRule="auto"/>
        <w:jc w:val="both"/>
        <w:rPr>
          <w:rFonts w:ascii="Times New Roman" w:hAnsi="Times New Roman"/>
          <w:sz w:val="26"/>
          <w:lang w:val="sr-Cyrl-RS"/>
        </w:rPr>
      </w:pPr>
      <w:r>
        <w:rPr>
          <w:rFonts w:ascii="Times New Roman" w:eastAsia="Verdana" w:hAnsi="Times New Roman"/>
          <w:sz w:val="24"/>
          <w:szCs w:val="24"/>
          <w:lang w:val="sr-Cyrl-BA"/>
        </w:rPr>
        <w:t xml:space="preserve">Повишени губици система Мокро узроковани су из сличних разлога као и на систему Подграб, дотрајали цјевовод лошег квалитета </w:t>
      </w:r>
      <w:r>
        <w:rPr>
          <w:rFonts w:ascii="Times New Roman" w:eastAsia="Verdana" w:hAnsi="Times New Roman"/>
          <w:sz w:val="24"/>
          <w:szCs w:val="24"/>
          <w:lang w:val="sr-Cyrl-BA"/>
        </w:rPr>
        <w:t>који има идентичне проблеме.</w:t>
      </w:r>
      <w:r>
        <w:rPr>
          <w:rFonts w:ascii="Times New Roman" w:eastAsia="Verdana" w:hAnsi="Times New Roman"/>
          <w:sz w:val="24"/>
          <w:szCs w:val="24"/>
          <w:lang w:val="sr-Cyrl-RS"/>
        </w:rPr>
        <w:t xml:space="preserve"> </w:t>
      </w:r>
      <w:r>
        <w:rPr>
          <w:rFonts w:ascii="Times New Roman" w:eastAsia="Verdana" w:hAnsi="Times New Roman"/>
          <w:sz w:val="24"/>
          <w:szCs w:val="24"/>
          <w:lang w:val="sr-Cyrl-BA"/>
        </w:rPr>
        <w:t xml:space="preserve"> Пораст губитака у 202</w:t>
      </w:r>
      <w:r>
        <w:rPr>
          <w:rFonts w:ascii="Times New Roman" w:eastAsia="Verdana" w:hAnsi="Times New Roman"/>
          <w:sz w:val="24"/>
          <w:szCs w:val="24"/>
          <w:lang w:val="sr-Cyrl-RS"/>
        </w:rPr>
        <w:t>4</w:t>
      </w:r>
      <w:r>
        <w:rPr>
          <w:rFonts w:ascii="Times New Roman" w:eastAsia="Verdana" w:hAnsi="Times New Roman"/>
          <w:sz w:val="24"/>
          <w:szCs w:val="24"/>
          <w:lang w:val="sr-Cyrl-BA"/>
        </w:rPr>
        <w:t xml:space="preserve"> години изазван цурењима на цјевоводима </w:t>
      </w:r>
      <w:r>
        <w:rPr>
          <w:rFonts w:ascii="Times New Roman" w:eastAsia="Verdana" w:hAnsi="Times New Roman"/>
          <w:sz w:val="24"/>
          <w:szCs w:val="24"/>
          <w:lang w:val="sr-Cyrl-RS"/>
        </w:rPr>
        <w:t>дјелимично</w:t>
      </w:r>
      <w:r>
        <w:rPr>
          <w:rFonts w:ascii="Times New Roman" w:eastAsia="Verdana" w:hAnsi="Times New Roman"/>
          <w:sz w:val="24"/>
          <w:szCs w:val="24"/>
          <w:lang w:val="sr-Cyrl-BA"/>
        </w:rPr>
        <w:t xml:space="preserve"> је одговоран за повећање и захваћене количине воде</w:t>
      </w:r>
      <w:r>
        <w:rPr>
          <w:rFonts w:ascii="Times New Roman" w:eastAsia="Verdana" w:hAnsi="Times New Roman"/>
          <w:sz w:val="24"/>
          <w:szCs w:val="24"/>
          <w:lang w:val="sr-Cyrl-RS"/>
        </w:rPr>
        <w:t>, али највећу одговорност за овако висок пораст губитака услед количине захваћене воде има технички кон</w:t>
      </w:r>
      <w:r>
        <w:rPr>
          <w:rFonts w:ascii="Times New Roman" w:eastAsia="Verdana" w:hAnsi="Times New Roman"/>
          <w:sz w:val="24"/>
          <w:szCs w:val="24"/>
          <w:lang w:val="sr-Cyrl-RS"/>
        </w:rPr>
        <w:t>цепт снабдијевања потрошача овог система. Наиме, Мокро је био локални систем који се тренутно снабдијева на технички лош начин. Са резервоара Паоци дистрибутивно-транспортни цјевовод се пружа према резервоару Крижевац, са кога се даље пружа дистрибутивни ц</w:t>
      </w:r>
      <w:r>
        <w:rPr>
          <w:rFonts w:ascii="Times New Roman" w:eastAsia="Verdana" w:hAnsi="Times New Roman"/>
          <w:sz w:val="24"/>
          <w:szCs w:val="24"/>
          <w:lang w:val="sr-Cyrl-RS"/>
        </w:rPr>
        <w:t>јевовод за насеље Сумбуловац. Услед мале висинске разлике између ова два резервоара, а приликом веће потрошње, доток у резервоар Крижевац није довољан да обезбиједи уредно водоснабдијевање насеља Сумбуловац. Овај проблем је ријешен спајањем долазне и одлаз</w:t>
      </w:r>
      <w:r>
        <w:rPr>
          <w:rFonts w:ascii="Times New Roman" w:eastAsia="Verdana" w:hAnsi="Times New Roman"/>
          <w:sz w:val="24"/>
          <w:szCs w:val="24"/>
          <w:lang w:val="sr-Cyrl-RS"/>
        </w:rPr>
        <w:t>не цијеви резервоара Крижевац на ниској коти, чиме се потрошачи Сумбуловца снабдијевају директно са резервоара Паоци. Услед немогућности аутоматске регулације протока овог директног споја, након пада потрошње долази до преливања воде у резервоару Крижевац.</w:t>
      </w:r>
      <w:r>
        <w:rPr>
          <w:rFonts w:ascii="Times New Roman" w:eastAsia="Verdana" w:hAnsi="Times New Roman"/>
          <w:sz w:val="24"/>
          <w:szCs w:val="24"/>
          <w:lang w:val="sr-Cyrl-RS"/>
        </w:rPr>
        <w:t xml:space="preserve"> Овај велики проблем биће ријешен након изградње цјевовода са подсистема Рјечица који ће омогућити снабдијевање Сумбуловца у повољнијим условима са аспекта хидраулике, тако да треба планирати ове радове у блиском периоду. Ова техничка солуција не искључује</w:t>
      </w:r>
      <w:r>
        <w:rPr>
          <w:rFonts w:ascii="Times New Roman" w:eastAsia="Verdana" w:hAnsi="Times New Roman"/>
          <w:sz w:val="24"/>
          <w:szCs w:val="24"/>
          <w:lang w:val="sr-Cyrl-RS"/>
        </w:rPr>
        <w:t xml:space="preserve"> чињеницу да је </w:t>
      </w:r>
      <w:r>
        <w:rPr>
          <w:rFonts w:ascii="Times New Roman" w:eastAsia="Verdana" w:hAnsi="Times New Roman"/>
          <w:sz w:val="24"/>
          <w:szCs w:val="24"/>
          <w:lang w:val="sr-Cyrl-BA"/>
        </w:rPr>
        <w:t>активна контрола правац у коме треба планирати обзиром да су укупне количине</w:t>
      </w:r>
      <w:r>
        <w:rPr>
          <w:rFonts w:ascii="Times New Roman" w:eastAsia="Verdana" w:hAnsi="Times New Roman"/>
          <w:sz w:val="24"/>
          <w:szCs w:val="24"/>
          <w:lang w:val="sr-Cyrl-RS"/>
        </w:rPr>
        <w:t xml:space="preserve"> снабдијевања постојећег система Мокро релативно </w:t>
      </w:r>
      <w:r>
        <w:rPr>
          <w:rFonts w:ascii="Times New Roman" w:eastAsia="Verdana" w:hAnsi="Times New Roman"/>
          <w:sz w:val="24"/>
          <w:szCs w:val="24"/>
          <w:lang w:val="sr-Cyrl-BA"/>
        </w:rPr>
        <w:t xml:space="preserve"> мале, и цурења у вриједности од 1 </w:t>
      </w:r>
      <w:r>
        <w:rPr>
          <w:rFonts w:ascii="Times New Roman" w:eastAsia="Verdana" w:hAnsi="Times New Roman"/>
          <w:sz w:val="24"/>
          <w:szCs w:val="24"/>
          <w:lang w:val="sr-Cyrl-RS"/>
        </w:rPr>
        <w:t>л</w:t>
      </w:r>
      <w:r>
        <w:rPr>
          <w:rFonts w:ascii="Times New Roman" w:eastAsia="Verdana" w:hAnsi="Times New Roman"/>
          <w:sz w:val="24"/>
          <w:szCs w:val="24"/>
          <w:lang w:val="sr-Cyrl-BA"/>
        </w:rPr>
        <w:t>/с имају велики утицај на укупне губитке</w:t>
      </w:r>
      <w:r>
        <w:rPr>
          <w:rFonts w:ascii="Times New Roman" w:eastAsia="Verdana" w:hAnsi="Times New Roman"/>
          <w:sz w:val="24"/>
          <w:szCs w:val="24"/>
          <w:lang w:val="sr-Cyrl-RS"/>
        </w:rPr>
        <w:t>, а дотрајалост цјевовода је велика</w:t>
      </w:r>
      <w:r>
        <w:rPr>
          <w:rFonts w:ascii="Times New Roman" w:eastAsia="Verdana" w:hAnsi="Times New Roman"/>
          <w:sz w:val="24"/>
          <w:szCs w:val="24"/>
          <w:lang w:val="sr-Cyrl-BA"/>
        </w:rPr>
        <w:t>. За</w:t>
      </w:r>
      <w:r>
        <w:rPr>
          <w:rFonts w:ascii="Times New Roman" w:eastAsia="Verdana" w:hAnsi="Times New Roman"/>
          <w:sz w:val="24"/>
          <w:szCs w:val="24"/>
          <w:lang w:val="sr-Cyrl-BA"/>
        </w:rPr>
        <w:t xml:space="preserve"> почетак, солуција као  и у случају система Подграб, </w:t>
      </w:r>
      <w:r>
        <w:rPr>
          <w:rFonts w:ascii="Times New Roman" w:hAnsi="Times New Roman"/>
          <w:sz w:val="24"/>
          <w:szCs w:val="24"/>
          <w:lang w:val="sr-Cyrl-BA"/>
        </w:rPr>
        <w:t>неопходно је провести  активности теренског мјерења количина и истрагавања губитака у систему Мокро, а затим разрадити планове реконструкције и санације у циљу смањења  губитака.</w:t>
      </w:r>
      <w:r>
        <w:rPr>
          <w:rFonts w:ascii="Times New Roman" w:hAnsi="Times New Roman"/>
          <w:sz w:val="24"/>
          <w:szCs w:val="24"/>
          <w:lang w:val="sr-Cyrl-RS"/>
        </w:rPr>
        <w:t xml:space="preserve"> </w:t>
      </w:r>
    </w:p>
    <w:p w:rsidR="00057998" w:rsidRDefault="00057998">
      <w:pPr>
        <w:spacing w:after="0" w:line="240" w:lineRule="auto"/>
        <w:jc w:val="both"/>
        <w:rPr>
          <w:rFonts w:ascii="Times New Roman" w:eastAsia="Verdana" w:hAnsi="Times New Roman"/>
          <w:sz w:val="24"/>
          <w:szCs w:val="24"/>
          <w:lang w:val="sr-Cyrl-BA"/>
        </w:rPr>
      </w:pPr>
    </w:p>
    <w:p w:rsidR="00057998" w:rsidRDefault="00057998">
      <w:pPr>
        <w:spacing w:after="0" w:line="240" w:lineRule="auto"/>
        <w:jc w:val="both"/>
        <w:rPr>
          <w:rFonts w:ascii="Times New Roman" w:eastAsia="Verdana" w:hAnsi="Times New Roman"/>
          <w:b/>
          <w:sz w:val="18"/>
        </w:rPr>
      </w:pPr>
    </w:p>
    <w:p w:rsidR="00057998" w:rsidRDefault="00151E72">
      <w:pPr>
        <w:pStyle w:val="Heading2"/>
        <w:rPr>
          <w:rFonts w:ascii="Times New Roman" w:eastAsia="Verdana" w:hAnsi="Times New Roman" w:cs="Times New Roman"/>
          <w:sz w:val="24"/>
          <w:szCs w:val="24"/>
        </w:rPr>
      </w:pPr>
      <w:bookmarkStart w:id="183" w:name="_Toc128998088"/>
      <w:r>
        <w:rPr>
          <w:rFonts w:ascii="Times New Roman" w:eastAsia="Verdana" w:hAnsi="Times New Roman" w:cs="Times New Roman"/>
          <w:sz w:val="24"/>
          <w:szCs w:val="24"/>
        </w:rPr>
        <w:lastRenderedPageBreak/>
        <w:t>4.7.5. Источно Сараје</w:t>
      </w:r>
      <w:r>
        <w:rPr>
          <w:rFonts w:ascii="Times New Roman" w:eastAsia="Verdana" w:hAnsi="Times New Roman" w:cs="Times New Roman"/>
          <w:sz w:val="24"/>
          <w:szCs w:val="24"/>
        </w:rPr>
        <w:t>во, Сарајево- Водоводни систем Врело Праче – Брус (гравитациони дио система Јахорина)</w:t>
      </w:r>
      <w:bookmarkEnd w:id="183"/>
    </w:p>
    <w:p w:rsidR="00057998" w:rsidRDefault="00057998">
      <w:pPr>
        <w:spacing w:after="0" w:line="240" w:lineRule="auto"/>
        <w:jc w:val="both"/>
        <w:rPr>
          <w:rFonts w:ascii="Times New Roman" w:hAnsi="Times New Roman"/>
          <w:b/>
          <w:sz w:val="24"/>
          <w:szCs w:val="24"/>
        </w:rPr>
      </w:pPr>
    </w:p>
    <w:p w:rsidR="00057998" w:rsidRDefault="00057998">
      <w:pPr>
        <w:spacing w:after="0" w:line="240" w:lineRule="auto"/>
        <w:jc w:val="both"/>
        <w:rPr>
          <w:rFonts w:ascii="Times New Roman" w:hAnsi="Times New Roman"/>
          <w:b/>
          <w:sz w:val="24"/>
          <w:szCs w:val="24"/>
          <w:lang w:val="sr-Cyrl-BA"/>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151E72">
            <w:pPr>
              <w:jc w:val="center"/>
              <w:textAlignment w:val="bottom"/>
              <w:rPr>
                <w:rFonts w:ascii="Times New Roman" w:hAnsi="Times New Roman"/>
                <w:color w:val="000000"/>
                <w:sz w:val="18"/>
                <w:szCs w:val="18"/>
              </w:rPr>
            </w:pPr>
            <w:bookmarkStart w:id="184" w:name="_MON_1609781864"/>
            <w:bookmarkStart w:id="185" w:name="_MON_1609781962"/>
            <w:bookmarkEnd w:id="184"/>
            <w:bookmarkEnd w:id="185"/>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САРАЈЕВО, И. САРАЈЕВО</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Количине у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Улаз воде у систем</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2,270,529</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2,270,529</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2,270,529</w:t>
            </w:r>
          </w:p>
        </w:tc>
        <w:tc>
          <w:tcPr>
            <w:tcW w:w="0" w:type="auto"/>
            <w:tcBorders>
              <w:top w:val="single" w:sz="4" w:space="0" w:color="000000"/>
              <w:left w:val="single" w:sz="4" w:space="0" w:color="000000"/>
              <w:bottom w:val="nil"/>
              <w:right w:val="single" w:sz="4" w:space="0" w:color="000000"/>
            </w:tcBorders>
            <w:shd w:val="clear" w:color="auto" w:fill="auto"/>
            <w:noWrap/>
            <w:vAlign w:val="center"/>
          </w:tcPr>
          <w:p w:rsidR="00057998" w:rsidRDefault="00151E72">
            <w:pPr>
              <w:jc w:val="right"/>
              <w:textAlignment w:val="center"/>
              <w:rPr>
                <w:rFonts w:ascii="Times New Roman" w:hAnsi="Times New Roman"/>
                <w:color w:val="FF0000"/>
                <w:sz w:val="18"/>
                <w:szCs w:val="18"/>
              </w:rPr>
            </w:pPr>
            <w:r>
              <w:rPr>
                <w:rFonts w:ascii="Times New Roman" w:eastAsia="SimSun" w:hAnsi="Times New Roman"/>
                <w:color w:val="FF0000"/>
                <w:sz w:val="18"/>
                <w:szCs w:val="18"/>
                <w:lang w:eastAsia="zh-CN" w:bidi="ar"/>
              </w:rPr>
              <w:t>2,270,529</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100.00</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потрошачима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1,756,445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1,759,445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1,762,445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1,765,445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100.17</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100.17</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100.17</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Губици</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514,084</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511,084</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508,084</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505,084</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99.42</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99.41</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99.41</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Проценат губитака (3/1)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22.64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22.51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22.38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22.25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99.42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99.41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99.41</w:t>
            </w:r>
          </w:p>
        </w:tc>
      </w:tr>
    </w:tbl>
    <w:p w:rsidR="00057998" w:rsidRDefault="00057998">
      <w:pPr>
        <w:spacing w:after="0" w:line="240" w:lineRule="auto"/>
        <w:jc w:val="both"/>
        <w:rPr>
          <w:rFonts w:ascii="Times New Roman" w:hAnsi="Times New Roman"/>
          <w:lang w:val="sr-Latn-BA"/>
        </w:rPr>
      </w:pPr>
    </w:p>
    <w:p w:rsidR="00057998" w:rsidRDefault="00057998">
      <w:pPr>
        <w:spacing w:after="0" w:line="240" w:lineRule="auto"/>
        <w:jc w:val="both"/>
        <w:rPr>
          <w:rFonts w:ascii="Times New Roman" w:hAnsi="Times New Roman"/>
          <w:sz w:val="26"/>
          <w:lang w:val="sr-Latn-BA"/>
        </w:rPr>
      </w:pPr>
    </w:p>
    <w:p w:rsidR="00057998" w:rsidRDefault="00151E72">
      <w:pPr>
        <w:spacing w:after="0" w:line="240" w:lineRule="auto"/>
        <w:jc w:val="both"/>
        <w:rPr>
          <w:rFonts w:ascii="Times New Roman" w:hAnsi="Times New Roman"/>
          <w:sz w:val="24"/>
          <w:szCs w:val="24"/>
          <w:lang w:val="sr-Cyrl-RS"/>
        </w:rPr>
      </w:pPr>
      <w:r>
        <w:rPr>
          <w:rFonts w:ascii="Times New Roman" w:hAnsi="Times New Roman"/>
          <w:sz w:val="24"/>
          <w:szCs w:val="24"/>
          <w:lang w:val="sr-Cyrl-BA"/>
        </w:rPr>
        <w:t xml:space="preserve">Систем Сарајево, И. </w:t>
      </w:r>
      <w:r>
        <w:rPr>
          <w:rFonts w:ascii="Times New Roman" w:hAnsi="Times New Roman"/>
          <w:sz w:val="24"/>
          <w:szCs w:val="24"/>
          <w:lang w:val="sr-Cyrl-BA"/>
        </w:rPr>
        <w:t>Сарајево је у највећој мјери транспортни систем који се од</w:t>
      </w:r>
      <w:r>
        <w:rPr>
          <w:rFonts w:ascii="Times New Roman" w:hAnsi="Times New Roman"/>
          <w:sz w:val="24"/>
          <w:szCs w:val="24"/>
          <w:lang w:val="sr-Cyrl-RS"/>
        </w:rPr>
        <w:t>л</w:t>
      </w:r>
      <w:r>
        <w:rPr>
          <w:rFonts w:ascii="Times New Roman" w:hAnsi="Times New Roman"/>
          <w:sz w:val="24"/>
          <w:szCs w:val="24"/>
          <w:lang w:val="sr-Cyrl-BA"/>
        </w:rPr>
        <w:t>икује великим количинама воде  и сталним протоцима са мало осцилација у току године у редовном режиму. С обзиром на старост цјевовода од преко 100 година, губици су прихватљиви и уз тренутни надзор</w:t>
      </w:r>
      <w:r>
        <w:rPr>
          <w:rFonts w:ascii="Times New Roman" w:hAnsi="Times New Roman"/>
          <w:sz w:val="24"/>
          <w:szCs w:val="24"/>
          <w:lang w:val="sr-Cyrl-BA"/>
        </w:rPr>
        <w:t xml:space="preserve"> прогнозе су добре. Ипак, пораст захваћене воде је очекиван услед све чешће појаве кварова, како на спојевима тако и на самим цјевоводима, тако да је потребно наставити активности на контроли губитака овог система узевши у обзир његов значај, све до евенту</w:t>
      </w:r>
      <w:r>
        <w:rPr>
          <w:rFonts w:ascii="Times New Roman" w:hAnsi="Times New Roman"/>
          <w:sz w:val="24"/>
          <w:szCs w:val="24"/>
          <w:lang w:val="sr-Cyrl-BA"/>
        </w:rPr>
        <w:t>алне санације истог.</w:t>
      </w:r>
      <w:r>
        <w:rPr>
          <w:rFonts w:ascii="Times New Roman" w:hAnsi="Times New Roman"/>
          <w:sz w:val="24"/>
          <w:szCs w:val="24"/>
          <w:lang w:val="sr-Cyrl-RS"/>
        </w:rPr>
        <w:t xml:space="preserve"> Дотрајалост цјевовода узрок је кумулативних губитака који су на дужини од 20 км значајни али релативно прихватљиви за плански период . Развој Бруса као туристичке дестинације условљава и раст улазних количина, као и додатне потребе за </w:t>
      </w:r>
      <w:r>
        <w:rPr>
          <w:rFonts w:ascii="Times New Roman" w:hAnsi="Times New Roman"/>
          <w:sz w:val="24"/>
          <w:szCs w:val="24"/>
          <w:lang w:val="sr-Cyrl-RS"/>
        </w:rPr>
        <w:t>развојем хидротехничке инфраструктуре путем локалних заједница. Посебно је потребно  истаћи и неопходност санације транспортног цјевовода и приступног моста на двије локација: Мост на ријеци Бистрици преко кога је онемогућена саобраћајна комуникација према</w:t>
      </w:r>
      <w:r>
        <w:rPr>
          <w:rFonts w:ascii="Times New Roman" w:hAnsi="Times New Roman"/>
          <w:sz w:val="24"/>
          <w:szCs w:val="24"/>
          <w:lang w:val="sr-Cyrl-RS"/>
        </w:rPr>
        <w:t xml:space="preserve"> изворишту Влаховићи и једном дијелу цјевовода. Поред моста у прекиду, транспортни цјевовод пречника ДН300 је такође угрожен, па је неопходно нагласити потребу хитне санације. Ситуација је још озбиљнија на мјесту преласка цјевовода ДН300 преко ријеке Бистр</w:t>
      </w:r>
      <w:r>
        <w:rPr>
          <w:rFonts w:ascii="Times New Roman" w:hAnsi="Times New Roman"/>
          <w:sz w:val="24"/>
          <w:szCs w:val="24"/>
          <w:lang w:val="sr-Cyrl-RS"/>
        </w:rPr>
        <w:t>ице који долази из правца врела Праче, на локацији у кањону ријеке Бистрице испод санираног клизишта, где је приступ механизације онемогућен конфигурацијом терена а цјевовод већ цури услед губитка носивих стубова. Санација ова два мјеста је</w:t>
      </w:r>
      <w:r>
        <w:rPr>
          <w:rFonts w:ascii="Times New Roman" w:hAnsi="Times New Roman"/>
          <w:sz w:val="24"/>
          <w:szCs w:val="24"/>
          <w:u w:val="single"/>
          <w:lang w:val="sr-Cyrl-RS"/>
        </w:rPr>
        <w:t xml:space="preserve"> апсолутни импер</w:t>
      </w:r>
      <w:r>
        <w:rPr>
          <w:rFonts w:ascii="Times New Roman" w:hAnsi="Times New Roman"/>
          <w:sz w:val="24"/>
          <w:szCs w:val="24"/>
          <w:u w:val="single"/>
          <w:lang w:val="sr-Cyrl-RS"/>
        </w:rPr>
        <w:t>атив</w:t>
      </w:r>
      <w:r>
        <w:rPr>
          <w:rFonts w:ascii="Times New Roman" w:hAnsi="Times New Roman"/>
          <w:sz w:val="24"/>
          <w:szCs w:val="24"/>
          <w:lang w:val="sr-Cyrl-RS"/>
        </w:rPr>
        <w:t xml:space="preserve"> с обзиром на евентуалне последице прекида. </w:t>
      </w:r>
    </w:p>
    <w:p w:rsidR="00057998" w:rsidRDefault="00151E72">
      <w:pPr>
        <w:pStyle w:val="Heading2"/>
        <w:rPr>
          <w:rFonts w:ascii="Times New Roman" w:eastAsia="Verdana" w:hAnsi="Times New Roman" w:cs="Times New Roman"/>
          <w:sz w:val="24"/>
          <w:szCs w:val="24"/>
        </w:rPr>
      </w:pPr>
      <w:bookmarkStart w:id="186" w:name="_Toc128998089"/>
      <w:r>
        <w:rPr>
          <w:rFonts w:ascii="Times New Roman" w:eastAsia="Verdana" w:hAnsi="Times New Roman" w:cs="Times New Roman"/>
          <w:sz w:val="24"/>
          <w:szCs w:val="24"/>
        </w:rPr>
        <w:t>4.7.6. Збирни губици на свим системима</w:t>
      </w:r>
      <w:bookmarkEnd w:id="186"/>
    </w:p>
    <w:p w:rsidR="00057998" w:rsidRDefault="00057998">
      <w:pPr>
        <w:spacing w:after="0" w:line="240" w:lineRule="auto"/>
        <w:rPr>
          <w:rFonts w:ascii="Times New Roman" w:hAnsi="Times New Roman"/>
          <w:b/>
        </w:rPr>
      </w:pPr>
    </w:p>
    <w:tbl>
      <w:tblPr>
        <w:tblW w:w="9705" w:type="dxa"/>
        <w:tblInd w:w="93" w:type="dxa"/>
        <w:tblLook w:val="04A0" w:firstRow="1" w:lastRow="0" w:firstColumn="1" w:lastColumn="0" w:noHBand="0" w:noVBand="1"/>
      </w:tblPr>
      <w:tblGrid>
        <w:gridCol w:w="720"/>
        <w:gridCol w:w="2370"/>
        <w:gridCol w:w="1002"/>
        <w:gridCol w:w="1001"/>
        <w:gridCol w:w="1001"/>
        <w:gridCol w:w="1001"/>
        <w:gridCol w:w="870"/>
        <w:gridCol w:w="870"/>
        <w:gridCol w:w="870"/>
      </w:tblGrid>
      <w:tr w:rsidR="00057998">
        <w:trPr>
          <w:trHeight w:val="300"/>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151E72">
            <w:pPr>
              <w:jc w:val="center"/>
              <w:textAlignment w:val="bottom"/>
              <w:rPr>
                <w:rFonts w:ascii="Times New Roman" w:hAnsi="Times New Roman"/>
                <w:color w:val="000000"/>
                <w:sz w:val="18"/>
                <w:szCs w:val="18"/>
              </w:rPr>
            </w:pPr>
            <w:r>
              <w:rPr>
                <w:rFonts w:ascii="Times New Roman" w:eastAsia="SimSun" w:hAnsi="Times New Roman"/>
                <w:color w:val="000000"/>
                <w:sz w:val="18"/>
                <w:szCs w:val="18"/>
                <w:lang w:eastAsia="zh-CN" w:bidi="ar"/>
              </w:rPr>
              <w:t>Р. број</w:t>
            </w:r>
          </w:p>
        </w:tc>
        <w:tc>
          <w:tcPr>
            <w:tcW w:w="2370" w:type="dxa"/>
            <w:vMerge w:val="restar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СВИ СИСТЕМИ</w:t>
            </w:r>
          </w:p>
        </w:tc>
        <w:tc>
          <w:tcPr>
            <w:tcW w:w="4005" w:type="dxa"/>
            <w:gridSpan w:val="4"/>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Количине m</w:t>
            </w:r>
            <w:r>
              <w:rPr>
                <w:rFonts w:ascii="Times New Roman" w:eastAsia="SimSun" w:hAnsi="Times New Roman"/>
                <w:color w:val="000000"/>
                <w:sz w:val="18"/>
                <w:szCs w:val="18"/>
                <w:vertAlign w:val="superscript"/>
                <w:lang w:eastAsia="zh-CN" w:bidi="ar"/>
              </w:rPr>
              <w:t>3</w:t>
            </w:r>
            <w:r>
              <w:rPr>
                <w:rFonts w:ascii="Times New Roman" w:eastAsia="SimSun" w:hAnsi="Times New Roman"/>
                <w:color w:val="000000"/>
                <w:sz w:val="18"/>
                <w:szCs w:val="18"/>
                <w:lang w:eastAsia="zh-CN" w:bidi="ar"/>
              </w:rPr>
              <w:t>/год</w:t>
            </w:r>
          </w:p>
        </w:tc>
        <w:tc>
          <w:tcPr>
            <w:tcW w:w="2610" w:type="dxa"/>
            <w:gridSpan w:val="3"/>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Идекс</w:t>
            </w:r>
          </w:p>
        </w:tc>
      </w:tr>
      <w:tr w:rsidR="00057998">
        <w:trPr>
          <w:trHeight w:val="300"/>
        </w:trPr>
        <w:tc>
          <w:tcPr>
            <w:tcW w:w="720" w:type="dxa"/>
            <w:vMerge/>
            <w:tcBorders>
              <w:top w:val="single" w:sz="4" w:space="0" w:color="000000"/>
              <w:left w:val="single" w:sz="4" w:space="0" w:color="000000"/>
              <w:bottom w:val="single" w:sz="4" w:space="0" w:color="000000"/>
              <w:right w:val="single" w:sz="4" w:space="0" w:color="000000"/>
            </w:tcBorders>
            <w:shd w:val="clear" w:color="auto" w:fill="FFFFFF"/>
            <w:vAlign w:val="bottom"/>
          </w:tcPr>
          <w:p w:rsidR="00057998" w:rsidRDefault="00057998">
            <w:pPr>
              <w:jc w:val="center"/>
              <w:rPr>
                <w:rFonts w:ascii="Times New Roman" w:hAnsi="Times New Roman"/>
                <w:color w:val="000000"/>
                <w:sz w:val="18"/>
                <w:szCs w:val="18"/>
              </w:rPr>
            </w:pPr>
          </w:p>
        </w:tc>
        <w:tc>
          <w:tcPr>
            <w:tcW w:w="2370" w:type="dxa"/>
            <w:vMerge/>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057998">
            <w:pPr>
              <w:jc w:val="center"/>
              <w:rPr>
                <w:rFonts w:ascii="Times New Roman" w:hAnsi="Times New Roman"/>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2027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26/25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27/26</w:t>
            </w:r>
          </w:p>
        </w:tc>
      </w:tr>
      <w:tr w:rsidR="00057998">
        <w:trPr>
          <w:trHeight w:val="300"/>
        </w:trPr>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Улаз воде у системе</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5,877,690</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5,647,682</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5,538,783</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5,488,182</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96.09</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98.07</w:t>
            </w:r>
          </w:p>
        </w:tc>
        <w:tc>
          <w:tcPr>
            <w:tcW w:w="0" w:type="auto"/>
            <w:tcBorders>
              <w:top w:val="single" w:sz="4" w:space="0" w:color="000000"/>
              <w:left w:val="single" w:sz="4" w:space="0" w:color="000000"/>
              <w:bottom w:val="nil"/>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99.09</w:t>
            </w:r>
          </w:p>
        </w:tc>
      </w:tr>
      <w:tr w:rsidR="00057998">
        <w:trPr>
          <w:trHeight w:val="300"/>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Испорука потрошачима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3,043,113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3,099,010</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3,128,006</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3,143,781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101.84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100.94</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100.50</w:t>
            </w:r>
          </w:p>
        </w:tc>
      </w:tr>
      <w:tr w:rsidR="00057998">
        <w:trPr>
          <w:trHeight w:val="300"/>
        </w:trPr>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3</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Губици</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2,834,577</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2,548,672</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2,410,777</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right"/>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2,344,401</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89.91</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94.59</w:t>
            </w:r>
          </w:p>
        </w:tc>
        <w:tc>
          <w:tcPr>
            <w:tcW w:w="0" w:type="auto"/>
            <w:tcBorders>
              <w:top w:val="nil"/>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color w:val="000000"/>
                <w:sz w:val="18"/>
                <w:szCs w:val="18"/>
              </w:rPr>
            </w:pPr>
            <w:r>
              <w:rPr>
                <w:rFonts w:ascii="Times New Roman" w:eastAsia="SimSun" w:hAnsi="Times New Roman"/>
                <w:color w:val="000000"/>
                <w:sz w:val="18"/>
                <w:szCs w:val="18"/>
                <w:lang w:eastAsia="zh-CN" w:bidi="ar"/>
              </w:rPr>
              <w:t>97.25</w:t>
            </w:r>
          </w:p>
        </w:tc>
      </w:tr>
      <w:tr w:rsidR="00057998">
        <w:trPr>
          <w:trHeight w:val="30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lastRenderedPageBreak/>
              <w:t>Проценат губитака (3/1)</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48.23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45.13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43.53</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42.72</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93.58</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96.45</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57998" w:rsidRDefault="00151E72">
            <w:pPr>
              <w:jc w:val="center"/>
              <w:textAlignment w:val="center"/>
              <w:rPr>
                <w:rFonts w:ascii="Times New Roman" w:hAnsi="Times New Roman"/>
                <w:b/>
                <w:bCs/>
                <w:color w:val="000000"/>
                <w:sz w:val="18"/>
                <w:szCs w:val="18"/>
              </w:rPr>
            </w:pPr>
            <w:r>
              <w:rPr>
                <w:rFonts w:ascii="Times New Roman" w:eastAsia="SimSun" w:hAnsi="Times New Roman"/>
                <w:b/>
                <w:bCs/>
                <w:color w:val="000000"/>
                <w:sz w:val="18"/>
                <w:szCs w:val="18"/>
                <w:lang w:eastAsia="zh-CN" w:bidi="ar"/>
              </w:rPr>
              <w:t>98.14</w:t>
            </w:r>
          </w:p>
        </w:tc>
      </w:tr>
    </w:tbl>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p w:rsidR="00057998" w:rsidRDefault="00057998">
      <w:pPr>
        <w:spacing w:after="0" w:line="240" w:lineRule="auto"/>
        <w:rPr>
          <w:rFonts w:ascii="Times New Roman" w:hAnsi="Times New Roman"/>
          <w:b/>
          <w:lang w:val="sr-Cyrl-BA"/>
        </w:rPr>
      </w:pPr>
    </w:p>
    <w:tbl>
      <w:tblPr>
        <w:tblW w:w="9926" w:type="dxa"/>
        <w:tblInd w:w="108" w:type="dxa"/>
        <w:tblLook w:val="04A0" w:firstRow="1" w:lastRow="0" w:firstColumn="1" w:lastColumn="0" w:noHBand="0" w:noVBand="1"/>
      </w:tblPr>
      <w:tblGrid>
        <w:gridCol w:w="614"/>
        <w:gridCol w:w="1824"/>
        <w:gridCol w:w="1222"/>
        <w:gridCol w:w="1016"/>
        <w:gridCol w:w="1055"/>
        <w:gridCol w:w="1061"/>
        <w:gridCol w:w="1195"/>
        <w:gridCol w:w="944"/>
        <w:gridCol w:w="995"/>
      </w:tblGrid>
      <w:tr w:rsidR="00057998">
        <w:trPr>
          <w:trHeight w:val="261"/>
        </w:trPr>
        <w:tc>
          <w:tcPr>
            <w:tcW w:w="614" w:type="dxa"/>
            <w:vMerge w:val="restart"/>
            <w:tcBorders>
              <w:top w:val="single" w:sz="4" w:space="0" w:color="auto"/>
              <w:left w:val="single" w:sz="4" w:space="0" w:color="auto"/>
              <w:bottom w:val="single" w:sz="4" w:space="0" w:color="auto"/>
              <w:right w:val="single" w:sz="4" w:space="0" w:color="auto"/>
            </w:tcBorders>
            <w:shd w:val="clear" w:color="000000" w:fill="FFFFFF"/>
            <w:vAlign w:val="bottom"/>
          </w:tcPr>
          <w:p w:rsidR="00057998" w:rsidRDefault="00151E72">
            <w:pPr>
              <w:spacing w:after="0" w:line="240" w:lineRule="auto"/>
              <w:jc w:val="center"/>
              <w:rPr>
                <w:rFonts w:ascii="Century Gothic" w:hAnsi="Century Gothic"/>
                <w:sz w:val="18"/>
                <w:szCs w:val="18"/>
              </w:rPr>
            </w:pPr>
            <w:bookmarkStart w:id="187" w:name="_MON_1609782208"/>
            <w:bookmarkEnd w:id="187"/>
            <w:r>
              <w:rPr>
                <w:rFonts w:ascii="Century Gothic" w:hAnsi="Century Gothic"/>
                <w:sz w:val="18"/>
                <w:szCs w:val="18"/>
              </w:rPr>
              <w:t>Р. број</w:t>
            </w:r>
          </w:p>
        </w:tc>
        <w:tc>
          <w:tcPr>
            <w:tcW w:w="182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СВИ СИСТЕМИ</w:t>
            </w:r>
          </w:p>
        </w:tc>
        <w:tc>
          <w:tcPr>
            <w:tcW w:w="4354" w:type="dxa"/>
            <w:gridSpan w:val="4"/>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Количине m</w:t>
            </w:r>
            <w:r>
              <w:rPr>
                <w:rFonts w:ascii="Century Gothic" w:hAnsi="Century Gothic"/>
                <w:sz w:val="18"/>
                <w:szCs w:val="18"/>
                <w:vertAlign w:val="superscript"/>
              </w:rPr>
              <w:t>3</w:t>
            </w:r>
            <w:r>
              <w:rPr>
                <w:rFonts w:ascii="Century Gothic" w:hAnsi="Century Gothic"/>
                <w:sz w:val="18"/>
                <w:szCs w:val="18"/>
              </w:rPr>
              <w:t>/год</w:t>
            </w:r>
          </w:p>
        </w:tc>
        <w:tc>
          <w:tcPr>
            <w:tcW w:w="3134" w:type="dxa"/>
            <w:gridSpan w:val="3"/>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Идекс</w:t>
            </w:r>
          </w:p>
        </w:tc>
      </w:tr>
      <w:tr w:rsidR="00057998">
        <w:trPr>
          <w:trHeight w:val="238"/>
        </w:trPr>
        <w:tc>
          <w:tcPr>
            <w:tcW w:w="614"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Century Gothic" w:hAnsi="Century Gothic"/>
                <w:sz w:val="18"/>
                <w:szCs w:val="18"/>
              </w:rPr>
            </w:pPr>
          </w:p>
        </w:tc>
        <w:tc>
          <w:tcPr>
            <w:tcW w:w="1824" w:type="dxa"/>
            <w:vMerge/>
            <w:tcBorders>
              <w:top w:val="single" w:sz="4" w:space="0" w:color="auto"/>
              <w:left w:val="single" w:sz="4" w:space="0" w:color="auto"/>
              <w:bottom w:val="single" w:sz="4" w:space="0" w:color="auto"/>
              <w:right w:val="single" w:sz="4" w:space="0" w:color="auto"/>
            </w:tcBorders>
            <w:vAlign w:val="center"/>
          </w:tcPr>
          <w:p w:rsidR="00057998" w:rsidRDefault="00057998">
            <w:pPr>
              <w:spacing w:after="0" w:line="240" w:lineRule="auto"/>
              <w:rPr>
                <w:rFonts w:ascii="Century Gothic" w:hAnsi="Century Gothic"/>
                <w:sz w:val="18"/>
                <w:szCs w:val="18"/>
              </w:rPr>
            </w:pPr>
          </w:p>
        </w:tc>
        <w:tc>
          <w:tcPr>
            <w:tcW w:w="1222"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2023</w:t>
            </w:r>
          </w:p>
        </w:tc>
        <w:tc>
          <w:tcPr>
            <w:tcW w:w="1016"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2024</w:t>
            </w:r>
          </w:p>
        </w:tc>
        <w:tc>
          <w:tcPr>
            <w:tcW w:w="1055"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2025</w:t>
            </w:r>
          </w:p>
        </w:tc>
        <w:tc>
          <w:tcPr>
            <w:tcW w:w="1061"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2026</w:t>
            </w:r>
          </w:p>
        </w:tc>
        <w:tc>
          <w:tcPr>
            <w:tcW w:w="1195"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6"/>
                <w:szCs w:val="16"/>
              </w:rPr>
            </w:pPr>
            <w:r>
              <w:rPr>
                <w:rFonts w:ascii="Century Gothic" w:hAnsi="Century Gothic"/>
                <w:sz w:val="16"/>
                <w:szCs w:val="16"/>
              </w:rPr>
              <w:t>23/22</w:t>
            </w:r>
          </w:p>
        </w:tc>
        <w:tc>
          <w:tcPr>
            <w:tcW w:w="944"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6"/>
                <w:szCs w:val="16"/>
              </w:rPr>
            </w:pPr>
            <w:r>
              <w:rPr>
                <w:rFonts w:ascii="Century Gothic" w:hAnsi="Century Gothic"/>
                <w:sz w:val="16"/>
                <w:szCs w:val="16"/>
              </w:rPr>
              <w:t>24/23</w:t>
            </w:r>
          </w:p>
        </w:tc>
        <w:tc>
          <w:tcPr>
            <w:tcW w:w="995" w:type="dxa"/>
            <w:tcBorders>
              <w:top w:val="nil"/>
              <w:left w:val="nil"/>
              <w:bottom w:val="single" w:sz="4" w:space="0" w:color="auto"/>
              <w:right w:val="single" w:sz="4" w:space="0" w:color="auto"/>
            </w:tcBorders>
            <w:shd w:val="clear" w:color="auto" w:fill="auto"/>
            <w:noWrap/>
            <w:vAlign w:val="center"/>
          </w:tcPr>
          <w:p w:rsidR="00057998" w:rsidRDefault="00151E72">
            <w:pPr>
              <w:spacing w:after="0" w:line="240" w:lineRule="auto"/>
              <w:jc w:val="center"/>
              <w:rPr>
                <w:rFonts w:ascii="Century Gothic" w:hAnsi="Century Gothic"/>
                <w:sz w:val="16"/>
                <w:szCs w:val="16"/>
              </w:rPr>
            </w:pPr>
            <w:r>
              <w:rPr>
                <w:rFonts w:ascii="Century Gothic" w:hAnsi="Century Gothic"/>
                <w:sz w:val="16"/>
                <w:szCs w:val="16"/>
              </w:rPr>
              <w:t>25/24</w:t>
            </w:r>
          </w:p>
        </w:tc>
      </w:tr>
      <w:tr w:rsidR="00057998">
        <w:trPr>
          <w:trHeight w:val="238"/>
        </w:trPr>
        <w:tc>
          <w:tcPr>
            <w:tcW w:w="614" w:type="dxa"/>
            <w:tcBorders>
              <w:top w:val="nil"/>
              <w:left w:val="single" w:sz="4" w:space="0" w:color="auto"/>
              <w:bottom w:val="nil"/>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1</w:t>
            </w:r>
          </w:p>
        </w:tc>
        <w:tc>
          <w:tcPr>
            <w:tcW w:w="1824" w:type="dxa"/>
            <w:tcBorders>
              <w:top w:val="nil"/>
              <w:left w:val="nil"/>
              <w:bottom w:val="nil"/>
              <w:right w:val="single" w:sz="4" w:space="0" w:color="auto"/>
            </w:tcBorders>
            <w:shd w:val="clear" w:color="000000" w:fill="FFFFFF"/>
            <w:noWrap/>
            <w:vAlign w:val="center"/>
          </w:tcPr>
          <w:p w:rsidR="00057998" w:rsidRDefault="00151E72">
            <w:pPr>
              <w:spacing w:after="0" w:line="240" w:lineRule="auto"/>
              <w:rPr>
                <w:rFonts w:ascii="Century Gothic" w:hAnsi="Century Gothic"/>
                <w:sz w:val="18"/>
                <w:szCs w:val="18"/>
              </w:rPr>
            </w:pPr>
            <w:r>
              <w:rPr>
                <w:rFonts w:ascii="Century Gothic" w:hAnsi="Century Gothic"/>
                <w:sz w:val="18"/>
                <w:szCs w:val="18"/>
              </w:rPr>
              <w:t>Улаз воде у системе</w:t>
            </w:r>
          </w:p>
        </w:tc>
        <w:tc>
          <w:tcPr>
            <w:tcW w:w="1222"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4,995,977</w:t>
            </w:r>
          </w:p>
        </w:tc>
        <w:tc>
          <w:tcPr>
            <w:tcW w:w="1016"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4,989,817</w:t>
            </w:r>
          </w:p>
        </w:tc>
        <w:tc>
          <w:tcPr>
            <w:tcW w:w="1055"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4,993,598</w:t>
            </w:r>
          </w:p>
        </w:tc>
        <w:tc>
          <w:tcPr>
            <w:tcW w:w="1061"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4,994,698</w:t>
            </w:r>
          </w:p>
        </w:tc>
        <w:tc>
          <w:tcPr>
            <w:tcW w:w="1195"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99.88</w:t>
            </w:r>
          </w:p>
        </w:tc>
        <w:tc>
          <w:tcPr>
            <w:tcW w:w="944"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100.08</w:t>
            </w:r>
          </w:p>
        </w:tc>
        <w:tc>
          <w:tcPr>
            <w:tcW w:w="995" w:type="dxa"/>
            <w:tcBorders>
              <w:top w:val="nil"/>
              <w:left w:val="nil"/>
              <w:bottom w:val="nil"/>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100.02</w:t>
            </w:r>
          </w:p>
        </w:tc>
      </w:tr>
      <w:tr w:rsidR="00057998">
        <w:trPr>
          <w:trHeight w:val="238"/>
        </w:trPr>
        <w:tc>
          <w:tcPr>
            <w:tcW w:w="61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2</w:t>
            </w:r>
          </w:p>
        </w:tc>
        <w:tc>
          <w:tcPr>
            <w:tcW w:w="1824"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rPr>
                <w:rFonts w:ascii="Century Gothic" w:hAnsi="Century Gothic"/>
                <w:sz w:val="18"/>
                <w:szCs w:val="18"/>
              </w:rPr>
            </w:pPr>
            <w:r>
              <w:rPr>
                <w:rFonts w:ascii="Century Gothic" w:hAnsi="Century Gothic"/>
                <w:sz w:val="18"/>
                <w:szCs w:val="18"/>
              </w:rPr>
              <w:t>Испорука потрошачима</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2,739,945</w:t>
            </w:r>
          </w:p>
        </w:tc>
        <w:tc>
          <w:tcPr>
            <w:tcW w:w="1016"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2,822,135</w:t>
            </w:r>
          </w:p>
        </w:tc>
        <w:tc>
          <w:tcPr>
            <w:tcW w:w="1055"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2,880,208</w:t>
            </w:r>
          </w:p>
        </w:tc>
        <w:tc>
          <w:tcPr>
            <w:tcW w:w="1061"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2,915,898</w:t>
            </w:r>
          </w:p>
        </w:tc>
        <w:tc>
          <w:tcPr>
            <w:tcW w:w="1195"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103.00</w:t>
            </w:r>
          </w:p>
        </w:tc>
        <w:tc>
          <w:tcPr>
            <w:tcW w:w="944"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102.06</w:t>
            </w:r>
          </w:p>
        </w:tc>
        <w:tc>
          <w:tcPr>
            <w:tcW w:w="995"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101.24</w:t>
            </w:r>
          </w:p>
        </w:tc>
      </w:tr>
      <w:tr w:rsidR="00057998">
        <w:trPr>
          <w:trHeight w:val="238"/>
        </w:trPr>
        <w:tc>
          <w:tcPr>
            <w:tcW w:w="614" w:type="dxa"/>
            <w:tcBorders>
              <w:top w:val="nil"/>
              <w:left w:val="single" w:sz="4" w:space="0" w:color="auto"/>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3</w:t>
            </w:r>
          </w:p>
        </w:tc>
        <w:tc>
          <w:tcPr>
            <w:tcW w:w="1824"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rPr>
                <w:rFonts w:ascii="Century Gothic" w:hAnsi="Century Gothic"/>
                <w:sz w:val="18"/>
                <w:szCs w:val="18"/>
              </w:rPr>
            </w:pPr>
            <w:r>
              <w:rPr>
                <w:rFonts w:ascii="Century Gothic" w:hAnsi="Century Gothic"/>
                <w:sz w:val="18"/>
                <w:szCs w:val="18"/>
              </w:rPr>
              <w:t>Губици</w:t>
            </w:r>
          </w:p>
        </w:tc>
        <w:tc>
          <w:tcPr>
            <w:tcW w:w="1222"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2,256,032</w:t>
            </w:r>
          </w:p>
        </w:tc>
        <w:tc>
          <w:tcPr>
            <w:tcW w:w="1016"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2,167,682</w:t>
            </w:r>
          </w:p>
        </w:tc>
        <w:tc>
          <w:tcPr>
            <w:tcW w:w="1055"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2,113,390</w:t>
            </w:r>
          </w:p>
        </w:tc>
        <w:tc>
          <w:tcPr>
            <w:tcW w:w="1061"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right"/>
              <w:rPr>
                <w:rFonts w:ascii="Century Gothic" w:hAnsi="Century Gothic"/>
                <w:sz w:val="18"/>
                <w:szCs w:val="18"/>
              </w:rPr>
            </w:pPr>
            <w:r>
              <w:rPr>
                <w:rFonts w:ascii="Century Gothic" w:hAnsi="Century Gothic"/>
                <w:sz w:val="18"/>
                <w:szCs w:val="18"/>
              </w:rPr>
              <w:t>2,078,800</w:t>
            </w:r>
          </w:p>
        </w:tc>
        <w:tc>
          <w:tcPr>
            <w:tcW w:w="1195"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96.08</w:t>
            </w:r>
          </w:p>
        </w:tc>
        <w:tc>
          <w:tcPr>
            <w:tcW w:w="944"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97.50</w:t>
            </w:r>
          </w:p>
        </w:tc>
        <w:tc>
          <w:tcPr>
            <w:tcW w:w="995" w:type="dxa"/>
            <w:tcBorders>
              <w:top w:val="nil"/>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sz w:val="18"/>
                <w:szCs w:val="18"/>
              </w:rPr>
            </w:pPr>
            <w:r>
              <w:rPr>
                <w:rFonts w:ascii="Century Gothic" w:hAnsi="Century Gothic"/>
                <w:sz w:val="18"/>
                <w:szCs w:val="18"/>
              </w:rPr>
              <w:t>98.36</w:t>
            </w:r>
          </w:p>
        </w:tc>
      </w:tr>
      <w:tr w:rsidR="00057998">
        <w:trPr>
          <w:trHeight w:val="238"/>
        </w:trPr>
        <w:tc>
          <w:tcPr>
            <w:tcW w:w="243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Проценат губитака (3/1)</w:t>
            </w:r>
          </w:p>
        </w:tc>
        <w:tc>
          <w:tcPr>
            <w:tcW w:w="1222"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45.16</w:t>
            </w:r>
          </w:p>
        </w:tc>
        <w:tc>
          <w:tcPr>
            <w:tcW w:w="1016"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43.44</w:t>
            </w:r>
          </w:p>
        </w:tc>
        <w:tc>
          <w:tcPr>
            <w:tcW w:w="1055"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42.32</w:t>
            </w:r>
          </w:p>
        </w:tc>
        <w:tc>
          <w:tcPr>
            <w:tcW w:w="1061"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41.62</w:t>
            </w:r>
          </w:p>
        </w:tc>
        <w:tc>
          <w:tcPr>
            <w:tcW w:w="1195"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96.20</w:t>
            </w:r>
          </w:p>
        </w:tc>
        <w:tc>
          <w:tcPr>
            <w:tcW w:w="944"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97.42</w:t>
            </w:r>
          </w:p>
        </w:tc>
        <w:tc>
          <w:tcPr>
            <w:tcW w:w="995" w:type="dxa"/>
            <w:tcBorders>
              <w:top w:val="single" w:sz="4" w:space="0" w:color="auto"/>
              <w:left w:val="nil"/>
              <w:bottom w:val="single" w:sz="4" w:space="0" w:color="auto"/>
              <w:right w:val="single" w:sz="4" w:space="0" w:color="auto"/>
            </w:tcBorders>
            <w:shd w:val="clear" w:color="000000" w:fill="FFFFFF"/>
            <w:noWrap/>
            <w:vAlign w:val="center"/>
          </w:tcPr>
          <w:p w:rsidR="00057998" w:rsidRDefault="00151E72">
            <w:pPr>
              <w:spacing w:after="0" w:line="240" w:lineRule="auto"/>
              <w:jc w:val="center"/>
              <w:rPr>
                <w:rFonts w:ascii="Century Gothic" w:hAnsi="Century Gothic"/>
                <w:b/>
                <w:bCs/>
                <w:sz w:val="18"/>
                <w:szCs w:val="18"/>
              </w:rPr>
            </w:pPr>
            <w:r>
              <w:rPr>
                <w:rFonts w:ascii="Century Gothic" w:hAnsi="Century Gothic"/>
                <w:b/>
                <w:bCs/>
                <w:sz w:val="18"/>
                <w:szCs w:val="18"/>
              </w:rPr>
              <w:t>98.34</w:t>
            </w:r>
          </w:p>
        </w:tc>
      </w:tr>
    </w:tbl>
    <w:p w:rsidR="00057998" w:rsidRDefault="00057998">
      <w:pPr>
        <w:spacing w:after="0" w:line="240" w:lineRule="auto"/>
        <w:jc w:val="center"/>
        <w:rPr>
          <w:rFonts w:ascii="Times New Roman" w:hAnsi="Times New Roman"/>
          <w:sz w:val="26"/>
        </w:rPr>
      </w:pPr>
    </w:p>
    <w:p w:rsidR="00057998" w:rsidRDefault="00057998">
      <w:pPr>
        <w:spacing w:after="0" w:line="240" w:lineRule="auto"/>
        <w:jc w:val="center"/>
        <w:rPr>
          <w:rFonts w:ascii="Times New Roman" w:hAnsi="Times New Roman"/>
          <w:lang w:val="sr-Cyrl-BA"/>
        </w:rPr>
      </w:pPr>
    </w:p>
    <w:p w:rsidR="00057998" w:rsidRDefault="00057998">
      <w:pPr>
        <w:spacing w:after="0" w:line="240" w:lineRule="auto"/>
        <w:jc w:val="center"/>
        <w:rPr>
          <w:rFonts w:ascii="Times New Roman" w:hAnsi="Times New Roman"/>
          <w:lang w:val="sr-Cyrl-BA"/>
        </w:rPr>
      </w:pPr>
    </w:p>
    <w:p w:rsidR="00057998" w:rsidRDefault="00151E72">
      <w:pPr>
        <w:spacing w:after="0" w:line="240" w:lineRule="auto"/>
        <w:jc w:val="both"/>
        <w:rPr>
          <w:rFonts w:ascii="Times New Roman" w:eastAsia="Verdana" w:hAnsi="Times New Roman"/>
          <w:sz w:val="24"/>
          <w:szCs w:val="24"/>
          <w:lang w:val="sr-Cyrl-RS"/>
        </w:rPr>
      </w:pPr>
      <w:proofErr w:type="gramStart"/>
      <w:r>
        <w:rPr>
          <w:rFonts w:ascii="Times New Roman" w:eastAsia="Verdana" w:hAnsi="Times New Roman"/>
          <w:sz w:val="24"/>
          <w:szCs w:val="24"/>
        </w:rPr>
        <w:t>Просјечни губици воде на свим водоводним системима у 202</w:t>
      </w:r>
      <w:r>
        <w:rPr>
          <w:rFonts w:ascii="Times New Roman" w:eastAsia="Verdana" w:hAnsi="Times New Roman"/>
          <w:sz w:val="24"/>
          <w:szCs w:val="24"/>
          <w:lang w:val="sr-Cyrl-RS"/>
        </w:rPr>
        <w:t>4</w:t>
      </w:r>
      <w:r>
        <w:rPr>
          <w:rFonts w:ascii="Times New Roman" w:eastAsia="Verdana" w:hAnsi="Times New Roman"/>
          <w:sz w:val="24"/>
          <w:szCs w:val="24"/>
        </w:rPr>
        <w:t>.</w:t>
      </w:r>
      <w:proofErr w:type="gramEnd"/>
      <w:r>
        <w:rPr>
          <w:rFonts w:ascii="Times New Roman" w:eastAsia="Verdana" w:hAnsi="Times New Roman"/>
          <w:sz w:val="24"/>
          <w:szCs w:val="24"/>
        </w:rPr>
        <w:t xml:space="preserve"> </w:t>
      </w:r>
      <w:proofErr w:type="gramStart"/>
      <w:r>
        <w:rPr>
          <w:rFonts w:ascii="Times New Roman" w:eastAsia="Verdana" w:hAnsi="Times New Roman"/>
          <w:sz w:val="24"/>
          <w:szCs w:val="24"/>
        </w:rPr>
        <w:t>години</w:t>
      </w:r>
      <w:proofErr w:type="gramEnd"/>
      <w:r>
        <w:rPr>
          <w:rFonts w:ascii="Times New Roman" w:eastAsia="Verdana" w:hAnsi="Times New Roman"/>
          <w:sz w:val="24"/>
          <w:szCs w:val="24"/>
        </w:rPr>
        <w:t xml:space="preserve"> износили су 4</w:t>
      </w:r>
      <w:r>
        <w:rPr>
          <w:rFonts w:ascii="Times New Roman" w:eastAsia="Verdana" w:hAnsi="Times New Roman"/>
          <w:sz w:val="24"/>
          <w:szCs w:val="24"/>
          <w:lang w:val="sr-Cyrl-RS"/>
        </w:rPr>
        <w:t>8</w:t>
      </w:r>
      <w:r>
        <w:rPr>
          <w:rFonts w:ascii="Times New Roman" w:eastAsia="Verdana" w:hAnsi="Times New Roman"/>
          <w:sz w:val="24"/>
          <w:szCs w:val="24"/>
        </w:rPr>
        <w:t>.</w:t>
      </w:r>
      <w:r>
        <w:rPr>
          <w:rFonts w:ascii="Times New Roman" w:eastAsia="Verdana" w:hAnsi="Times New Roman"/>
          <w:sz w:val="24"/>
          <w:szCs w:val="24"/>
          <w:lang w:val="sr-Cyrl-RS"/>
        </w:rPr>
        <w:t>23</w:t>
      </w:r>
      <w:r>
        <w:rPr>
          <w:rFonts w:ascii="Times New Roman" w:eastAsia="Verdana" w:hAnsi="Times New Roman"/>
          <w:sz w:val="24"/>
          <w:szCs w:val="24"/>
        </w:rPr>
        <w:t>%</w:t>
      </w:r>
      <w:r>
        <w:rPr>
          <w:rFonts w:ascii="Times New Roman" w:eastAsia="Verdana" w:hAnsi="Times New Roman"/>
          <w:sz w:val="24"/>
          <w:szCs w:val="24"/>
          <w:lang w:val="sr-Cyrl-BA"/>
        </w:rPr>
        <w:t xml:space="preserve"> у односу на укупне количине захваћене воде</w:t>
      </w:r>
      <w:r>
        <w:rPr>
          <w:rFonts w:ascii="Times New Roman" w:eastAsia="Verdana" w:hAnsi="Times New Roman"/>
          <w:sz w:val="24"/>
          <w:szCs w:val="24"/>
        </w:rPr>
        <w:t xml:space="preserve">. </w:t>
      </w:r>
      <w:proofErr w:type="gramStart"/>
      <w:r>
        <w:rPr>
          <w:rFonts w:ascii="Times New Roman" w:eastAsia="Verdana" w:hAnsi="Times New Roman"/>
          <w:sz w:val="24"/>
          <w:szCs w:val="24"/>
        </w:rPr>
        <w:t xml:space="preserve">Планира се да се ови губици на крају планског периода сведу на </w:t>
      </w:r>
      <w:r>
        <w:rPr>
          <w:rFonts w:ascii="Times New Roman" w:eastAsia="Verdana" w:hAnsi="Times New Roman"/>
          <w:sz w:val="24"/>
          <w:szCs w:val="24"/>
          <w:lang w:val="sr-Cyrl-BA"/>
        </w:rPr>
        <w:t xml:space="preserve">цца </w:t>
      </w:r>
      <w:r>
        <w:rPr>
          <w:rFonts w:ascii="Times New Roman" w:eastAsia="Verdana" w:hAnsi="Times New Roman"/>
          <w:sz w:val="24"/>
          <w:szCs w:val="24"/>
        </w:rPr>
        <w:t>4</w:t>
      </w:r>
      <w:r>
        <w:rPr>
          <w:rFonts w:ascii="Times New Roman" w:eastAsia="Verdana" w:hAnsi="Times New Roman"/>
          <w:sz w:val="24"/>
          <w:szCs w:val="24"/>
          <w:lang w:val="sr-Cyrl-RS"/>
        </w:rPr>
        <w:t>3</w:t>
      </w:r>
      <w:r>
        <w:rPr>
          <w:rFonts w:ascii="Times New Roman" w:eastAsia="Verdana" w:hAnsi="Times New Roman"/>
          <w:sz w:val="24"/>
          <w:szCs w:val="24"/>
        </w:rPr>
        <w:t>%.</w:t>
      </w:r>
      <w:proofErr w:type="gramEnd"/>
      <w:r>
        <w:rPr>
          <w:rFonts w:ascii="Times New Roman" w:eastAsia="Verdana" w:hAnsi="Times New Roman"/>
          <w:sz w:val="24"/>
          <w:szCs w:val="24"/>
          <w:lang w:val="sr-Cyrl-RS"/>
        </w:rPr>
        <w:t xml:space="preserve"> </w:t>
      </w:r>
      <w:r>
        <w:rPr>
          <w:rFonts w:ascii="Times New Roman" w:eastAsia="Verdana" w:hAnsi="Times New Roman"/>
          <w:sz w:val="24"/>
          <w:szCs w:val="24"/>
          <w:lang w:val="sr-Cyrl-BA"/>
        </w:rPr>
        <w:t>Пошто се укупни водоводни систем којим газдује ово Предузеће састоји од неколико система од којих су неки међусобно спојени а неки потпуно одвојени од других, стања појединих система</w:t>
      </w:r>
      <w:r>
        <w:rPr>
          <w:rFonts w:ascii="Times New Roman" w:eastAsia="Verdana" w:hAnsi="Times New Roman"/>
          <w:sz w:val="24"/>
          <w:szCs w:val="24"/>
          <w:lang w:val="sr-Cyrl-BA"/>
        </w:rPr>
        <w:t xml:space="preserve"> утичу на цјелокупно стање губитака, и побољшањем појединачних поправља се и укупно стање водоводног система са аспекта губитака.</w:t>
      </w:r>
      <w:r>
        <w:rPr>
          <w:rFonts w:ascii="Times New Roman" w:eastAsia="Verdana" w:hAnsi="Times New Roman"/>
          <w:sz w:val="24"/>
          <w:szCs w:val="24"/>
          <w:lang w:val="sr-Cyrl-RS"/>
        </w:rPr>
        <w:t xml:space="preserve"> Потребно је нагласити све већи утицај кумулативних губитака који су изазвани дотрајалошћу цјевовода, чија контрола је посебно </w:t>
      </w:r>
      <w:r>
        <w:rPr>
          <w:rFonts w:ascii="Times New Roman" w:eastAsia="Verdana" w:hAnsi="Times New Roman"/>
          <w:sz w:val="24"/>
          <w:szCs w:val="24"/>
          <w:lang w:val="sr-Cyrl-RS"/>
        </w:rPr>
        <w:t xml:space="preserve">отежана и захтијева реконструкције цијелих дионица. </w:t>
      </w:r>
    </w:p>
    <w:p w:rsidR="00057998" w:rsidRDefault="00151E72">
      <w:pPr>
        <w:spacing w:line="240" w:lineRule="auto"/>
        <w:ind w:firstLineChars="100" w:firstLine="240"/>
        <w:jc w:val="both"/>
        <w:rPr>
          <w:rFonts w:ascii="Times New Roman" w:hAnsi="Times New Roman"/>
          <w:sz w:val="24"/>
          <w:szCs w:val="24"/>
        </w:rPr>
      </w:pPr>
      <w:r>
        <w:rPr>
          <w:rFonts w:ascii="Times New Roman" w:eastAsia="Verdana" w:hAnsi="Times New Roman"/>
          <w:sz w:val="24"/>
          <w:szCs w:val="24"/>
          <w:lang w:val="sr-Cyrl-BA"/>
        </w:rPr>
        <w:t>Године 2018., пет запослених техничког сектора похађали су  Академију о губицима воде у водоводним системима, која је објединила теоријски и практични приступ рјешавању проблематике губитака воде. На дистрибутивном подручју које покрива Ј.П. „Водовод и кан</w:t>
      </w:r>
      <w:r>
        <w:rPr>
          <w:rFonts w:ascii="Times New Roman" w:eastAsia="Verdana" w:hAnsi="Times New Roman"/>
          <w:sz w:val="24"/>
          <w:szCs w:val="24"/>
          <w:lang w:val="sr-Cyrl-BA"/>
        </w:rPr>
        <w:t xml:space="preserve">ализација“ а.д., Пале, није успостављено праћење губитака воде прорачуном водног биланса у правилним временским интервалима, али су активности на успостављању континуиране. На подручју СРЦ Јахорина успостављене су ДМА зоне. Подаци о тренутним протоцима на </w:t>
      </w:r>
      <w:r>
        <w:rPr>
          <w:rFonts w:ascii="Times New Roman" w:eastAsia="Verdana" w:hAnsi="Times New Roman"/>
          <w:sz w:val="24"/>
          <w:szCs w:val="24"/>
          <w:lang w:val="sr-Cyrl-BA"/>
        </w:rPr>
        <w:t>улазу у систем и појединачно у ДМА зоне, као и укупним количинама воде достављају се у диспечерски центар. У наредном периоду неопходно је да се изврше активности „увоза“ података из обрачунских база (подаци са водомјера потрошача) на подручју СРЦ Јахорина</w:t>
      </w:r>
      <w:r>
        <w:rPr>
          <w:rFonts w:ascii="Times New Roman" w:eastAsia="Verdana" w:hAnsi="Times New Roman"/>
          <w:sz w:val="24"/>
          <w:szCs w:val="24"/>
          <w:lang w:val="sr-Cyrl-BA"/>
        </w:rPr>
        <w:t xml:space="preserve">. </w:t>
      </w:r>
      <w:proofErr w:type="gramStart"/>
      <w:r>
        <w:rPr>
          <w:rFonts w:ascii="Times New Roman" w:hAnsi="Times New Roman"/>
          <w:sz w:val="24"/>
          <w:szCs w:val="24"/>
        </w:rPr>
        <w:t>Активности у погледу успостав</w:t>
      </w:r>
      <w:r>
        <w:rPr>
          <w:rFonts w:ascii="Times New Roman" w:hAnsi="Times New Roman"/>
          <w:sz w:val="24"/>
          <w:szCs w:val="24"/>
          <w:lang w:val="sr-Cyrl-RS"/>
        </w:rPr>
        <w:t>љ</w:t>
      </w:r>
      <w:r>
        <w:rPr>
          <w:rFonts w:ascii="Times New Roman" w:hAnsi="Times New Roman"/>
          <w:sz w:val="24"/>
          <w:szCs w:val="24"/>
        </w:rPr>
        <w:t>а</w:t>
      </w:r>
      <w:r>
        <w:rPr>
          <w:rFonts w:ascii="Times New Roman" w:hAnsi="Times New Roman"/>
          <w:sz w:val="24"/>
          <w:szCs w:val="24"/>
          <w:lang w:val="sr-Cyrl-RS"/>
        </w:rPr>
        <w:t>њ</w:t>
      </w:r>
      <w:r>
        <w:rPr>
          <w:rFonts w:ascii="Times New Roman" w:hAnsi="Times New Roman"/>
          <w:sz w:val="24"/>
          <w:szCs w:val="24"/>
        </w:rPr>
        <w:t>а активне контроле губитака воде су у току али су „у застоју“.</w:t>
      </w:r>
      <w:proofErr w:type="gramEnd"/>
      <w:r>
        <w:rPr>
          <w:rFonts w:ascii="Times New Roman" w:hAnsi="Times New Roman"/>
          <w:sz w:val="24"/>
          <w:szCs w:val="24"/>
        </w:rPr>
        <w:t xml:space="preserve"> </w:t>
      </w:r>
      <w:proofErr w:type="gramStart"/>
      <w:r>
        <w:rPr>
          <w:rFonts w:ascii="Times New Roman" w:hAnsi="Times New Roman"/>
          <w:sz w:val="24"/>
          <w:szCs w:val="24"/>
        </w:rPr>
        <w:t>Мониторинг над системом је дјелимично успостав</w:t>
      </w:r>
      <w:r>
        <w:rPr>
          <w:rFonts w:ascii="Times New Roman" w:hAnsi="Times New Roman"/>
          <w:sz w:val="24"/>
          <w:szCs w:val="24"/>
          <w:lang w:val="sr-Cyrl-RS"/>
        </w:rPr>
        <w:t>љ</w:t>
      </w:r>
      <w:r>
        <w:rPr>
          <w:rFonts w:ascii="Times New Roman" w:hAnsi="Times New Roman"/>
          <w:sz w:val="24"/>
          <w:szCs w:val="24"/>
        </w:rPr>
        <w:t xml:space="preserve">ен </w:t>
      </w:r>
      <w:r>
        <w:rPr>
          <w:rFonts w:ascii="Times New Roman" w:hAnsi="Times New Roman"/>
          <w:w w:val="90"/>
          <w:sz w:val="24"/>
          <w:szCs w:val="24"/>
        </w:rPr>
        <w:t xml:space="preserve">— </w:t>
      </w:r>
      <w:r>
        <w:rPr>
          <w:rFonts w:ascii="Times New Roman" w:hAnsi="Times New Roman"/>
          <w:sz w:val="24"/>
          <w:szCs w:val="24"/>
        </w:rPr>
        <w:t>улази воде у систем се очитавају и подаци су познати.</w:t>
      </w:r>
      <w:proofErr w:type="gramEnd"/>
      <w:r>
        <w:rPr>
          <w:rFonts w:ascii="Times New Roman" w:hAnsi="Times New Roman"/>
          <w:sz w:val="24"/>
          <w:szCs w:val="24"/>
        </w:rPr>
        <w:t xml:space="preserve"> </w:t>
      </w:r>
      <w:proofErr w:type="gramStart"/>
      <w:r>
        <w:rPr>
          <w:rFonts w:ascii="Times New Roman" w:hAnsi="Times New Roman"/>
          <w:sz w:val="24"/>
          <w:szCs w:val="24"/>
        </w:rPr>
        <w:t>Искуствено, код значајнијих пове</w:t>
      </w:r>
      <w:r>
        <w:rPr>
          <w:rFonts w:ascii="Times New Roman" w:hAnsi="Times New Roman"/>
          <w:sz w:val="24"/>
          <w:szCs w:val="24"/>
          <w:lang w:val="sr-Cyrl-RS"/>
        </w:rPr>
        <w:t>ћ</w:t>
      </w:r>
      <w:r>
        <w:rPr>
          <w:rFonts w:ascii="Times New Roman" w:hAnsi="Times New Roman"/>
          <w:sz w:val="24"/>
          <w:szCs w:val="24"/>
        </w:rPr>
        <w:t>а</w:t>
      </w:r>
      <w:r>
        <w:rPr>
          <w:rFonts w:ascii="Times New Roman" w:hAnsi="Times New Roman"/>
          <w:sz w:val="24"/>
          <w:szCs w:val="24"/>
          <w:lang w:val="sr-Cyrl-RS"/>
        </w:rPr>
        <w:t>њ</w:t>
      </w:r>
      <w:r>
        <w:rPr>
          <w:rFonts w:ascii="Times New Roman" w:hAnsi="Times New Roman"/>
          <w:sz w:val="24"/>
          <w:szCs w:val="24"/>
        </w:rPr>
        <w:t>а протока на улази</w:t>
      </w:r>
      <w:r>
        <w:rPr>
          <w:rFonts w:ascii="Times New Roman" w:hAnsi="Times New Roman"/>
          <w:sz w:val="24"/>
          <w:szCs w:val="24"/>
        </w:rPr>
        <w:t>ма уочавају се цуре</w:t>
      </w:r>
      <w:r>
        <w:rPr>
          <w:rFonts w:ascii="Times New Roman" w:hAnsi="Times New Roman"/>
          <w:sz w:val="24"/>
          <w:szCs w:val="24"/>
          <w:lang w:val="sr-Cyrl-RS"/>
        </w:rPr>
        <w:t>њ</w:t>
      </w:r>
      <w:r>
        <w:rPr>
          <w:rFonts w:ascii="Times New Roman" w:hAnsi="Times New Roman"/>
          <w:sz w:val="24"/>
          <w:szCs w:val="24"/>
        </w:rPr>
        <w:t>а на систему.</w:t>
      </w:r>
      <w:proofErr w:type="gramEnd"/>
      <w:r>
        <w:rPr>
          <w:rFonts w:ascii="Times New Roman" w:hAnsi="Times New Roman"/>
          <w:sz w:val="24"/>
          <w:szCs w:val="24"/>
        </w:rPr>
        <w:t xml:space="preserve"> </w:t>
      </w:r>
      <w:proofErr w:type="gramStart"/>
      <w:r>
        <w:rPr>
          <w:rFonts w:ascii="Times New Roman" w:hAnsi="Times New Roman"/>
          <w:sz w:val="24"/>
          <w:szCs w:val="24"/>
        </w:rPr>
        <w:t>Ипак, контрола губитака је и д</w:t>
      </w:r>
      <w:r>
        <w:rPr>
          <w:rFonts w:ascii="Times New Roman" w:hAnsi="Times New Roman"/>
          <w:sz w:val="24"/>
          <w:szCs w:val="24"/>
          <w:lang w:val="sr-Cyrl-RS"/>
        </w:rPr>
        <w:t>аљ</w:t>
      </w:r>
      <w:r>
        <w:rPr>
          <w:rFonts w:ascii="Times New Roman" w:hAnsi="Times New Roman"/>
          <w:sz w:val="24"/>
          <w:szCs w:val="24"/>
        </w:rPr>
        <w:t xml:space="preserve">е на пасивном нивоу </w:t>
      </w:r>
      <w:r>
        <w:rPr>
          <w:rFonts w:ascii="Times New Roman" w:hAnsi="Times New Roman"/>
          <w:w w:val="90"/>
          <w:sz w:val="24"/>
          <w:szCs w:val="24"/>
        </w:rPr>
        <w:t xml:space="preserve">— </w:t>
      </w:r>
      <w:r>
        <w:rPr>
          <w:rFonts w:ascii="Times New Roman" w:hAnsi="Times New Roman"/>
          <w:sz w:val="24"/>
          <w:szCs w:val="24"/>
        </w:rPr>
        <w:t>по пријави</w:t>
      </w:r>
      <w:r>
        <w:rPr>
          <w:rFonts w:ascii="Times New Roman" w:hAnsi="Times New Roman"/>
          <w:spacing w:val="40"/>
          <w:sz w:val="24"/>
          <w:szCs w:val="24"/>
        </w:rPr>
        <w:t xml:space="preserve"> </w:t>
      </w:r>
      <w:r>
        <w:rPr>
          <w:rFonts w:ascii="Times New Roman" w:hAnsi="Times New Roman"/>
          <w:sz w:val="24"/>
          <w:szCs w:val="24"/>
        </w:rPr>
        <w:t>и</w:t>
      </w:r>
      <w:r>
        <w:rPr>
          <w:rFonts w:ascii="Times New Roman" w:hAnsi="Times New Roman"/>
          <w:spacing w:val="40"/>
          <w:sz w:val="24"/>
          <w:szCs w:val="24"/>
        </w:rPr>
        <w:t xml:space="preserve"> </w:t>
      </w:r>
      <w:r>
        <w:rPr>
          <w:rFonts w:ascii="Times New Roman" w:hAnsi="Times New Roman"/>
          <w:sz w:val="24"/>
          <w:szCs w:val="24"/>
        </w:rPr>
        <w:t>значајне</w:t>
      </w:r>
      <w:r>
        <w:rPr>
          <w:rFonts w:ascii="Times New Roman" w:hAnsi="Times New Roman"/>
          <w:spacing w:val="40"/>
          <w:sz w:val="24"/>
          <w:szCs w:val="24"/>
        </w:rPr>
        <w:t xml:space="preserve"> </w:t>
      </w:r>
      <w:r>
        <w:rPr>
          <w:rFonts w:ascii="Times New Roman" w:hAnsi="Times New Roman"/>
          <w:sz w:val="24"/>
          <w:szCs w:val="24"/>
        </w:rPr>
        <w:t>хаварије</w:t>
      </w:r>
      <w:r>
        <w:rPr>
          <w:rFonts w:ascii="Times New Roman" w:hAnsi="Times New Roman"/>
          <w:spacing w:val="40"/>
          <w:sz w:val="24"/>
          <w:szCs w:val="24"/>
        </w:rPr>
        <w:t xml:space="preserve"> </w:t>
      </w:r>
      <w:r>
        <w:rPr>
          <w:rFonts w:ascii="Times New Roman" w:hAnsi="Times New Roman"/>
          <w:sz w:val="24"/>
          <w:szCs w:val="24"/>
        </w:rPr>
        <w:t>које</w:t>
      </w:r>
      <w:r>
        <w:rPr>
          <w:rFonts w:ascii="Times New Roman" w:hAnsi="Times New Roman"/>
          <w:spacing w:val="40"/>
          <w:sz w:val="24"/>
          <w:szCs w:val="24"/>
        </w:rPr>
        <w:t xml:space="preserve"> </w:t>
      </w:r>
      <w:r>
        <w:rPr>
          <w:rFonts w:ascii="Times New Roman" w:hAnsi="Times New Roman"/>
          <w:sz w:val="24"/>
          <w:szCs w:val="24"/>
        </w:rPr>
        <w:t>се</w:t>
      </w:r>
      <w:r>
        <w:rPr>
          <w:rFonts w:ascii="Times New Roman" w:hAnsi="Times New Roman"/>
          <w:spacing w:val="40"/>
          <w:sz w:val="24"/>
          <w:szCs w:val="24"/>
        </w:rPr>
        <w:t xml:space="preserve"> </w:t>
      </w:r>
      <w:r>
        <w:rPr>
          <w:rFonts w:ascii="Times New Roman" w:hAnsi="Times New Roman"/>
          <w:sz w:val="24"/>
          <w:szCs w:val="24"/>
        </w:rPr>
        <w:t>лако</w:t>
      </w:r>
      <w:r>
        <w:rPr>
          <w:rFonts w:ascii="Times New Roman" w:hAnsi="Times New Roman"/>
          <w:spacing w:val="40"/>
          <w:sz w:val="24"/>
          <w:szCs w:val="24"/>
        </w:rPr>
        <w:t xml:space="preserve"> </w:t>
      </w:r>
      <w:r>
        <w:rPr>
          <w:rFonts w:ascii="Times New Roman" w:hAnsi="Times New Roman"/>
          <w:sz w:val="24"/>
          <w:szCs w:val="24"/>
        </w:rPr>
        <w:t>уоче.</w:t>
      </w:r>
      <w:proofErr w:type="gramEnd"/>
      <w:r>
        <w:rPr>
          <w:rFonts w:ascii="Times New Roman" w:hAnsi="Times New Roman"/>
          <w:spacing w:val="40"/>
          <w:sz w:val="24"/>
          <w:szCs w:val="24"/>
        </w:rPr>
        <w:t xml:space="preserve"> </w:t>
      </w:r>
      <w:proofErr w:type="gramStart"/>
      <w:r>
        <w:rPr>
          <w:rFonts w:ascii="Times New Roman" w:hAnsi="Times New Roman"/>
          <w:sz w:val="24"/>
          <w:szCs w:val="24"/>
        </w:rPr>
        <w:t>Да</w:t>
      </w:r>
      <w:r>
        <w:rPr>
          <w:rFonts w:ascii="Times New Roman" w:hAnsi="Times New Roman"/>
          <w:spacing w:val="40"/>
          <w:sz w:val="24"/>
          <w:szCs w:val="24"/>
        </w:rPr>
        <w:t xml:space="preserve"> </w:t>
      </w:r>
      <w:r>
        <w:rPr>
          <w:rFonts w:ascii="Times New Roman" w:hAnsi="Times New Roman"/>
          <w:sz w:val="24"/>
          <w:szCs w:val="24"/>
        </w:rPr>
        <w:t>би</w:t>
      </w:r>
      <w:r>
        <w:rPr>
          <w:rFonts w:ascii="Times New Roman" w:hAnsi="Times New Roman"/>
          <w:spacing w:val="40"/>
          <w:sz w:val="24"/>
          <w:szCs w:val="24"/>
        </w:rPr>
        <w:t xml:space="preserve"> </w:t>
      </w:r>
      <w:r>
        <w:rPr>
          <w:rFonts w:ascii="Times New Roman" w:hAnsi="Times New Roman"/>
          <w:sz w:val="24"/>
          <w:szCs w:val="24"/>
        </w:rPr>
        <w:t>се</w:t>
      </w:r>
      <w:r>
        <w:rPr>
          <w:rFonts w:ascii="Times New Roman" w:hAnsi="Times New Roman"/>
          <w:spacing w:val="40"/>
          <w:sz w:val="24"/>
          <w:szCs w:val="24"/>
        </w:rPr>
        <w:t xml:space="preserve"> </w:t>
      </w:r>
      <w:r>
        <w:rPr>
          <w:rFonts w:ascii="Times New Roman" w:hAnsi="Times New Roman"/>
          <w:sz w:val="24"/>
          <w:szCs w:val="24"/>
        </w:rPr>
        <w:t>успоставила</w:t>
      </w:r>
      <w:r>
        <w:rPr>
          <w:rFonts w:ascii="Times New Roman" w:hAnsi="Times New Roman"/>
          <w:spacing w:val="40"/>
          <w:sz w:val="24"/>
          <w:szCs w:val="24"/>
        </w:rPr>
        <w:t xml:space="preserve"> </w:t>
      </w:r>
      <w:r>
        <w:rPr>
          <w:rFonts w:ascii="Times New Roman" w:hAnsi="Times New Roman"/>
          <w:sz w:val="24"/>
          <w:szCs w:val="24"/>
        </w:rPr>
        <w:t>активна</w:t>
      </w:r>
      <w:r>
        <w:rPr>
          <w:rFonts w:ascii="Times New Roman" w:hAnsi="Times New Roman"/>
          <w:spacing w:val="40"/>
          <w:sz w:val="24"/>
          <w:szCs w:val="24"/>
        </w:rPr>
        <w:t xml:space="preserve"> </w:t>
      </w:r>
      <w:r>
        <w:rPr>
          <w:rFonts w:ascii="Times New Roman" w:hAnsi="Times New Roman"/>
          <w:sz w:val="24"/>
          <w:szCs w:val="24"/>
        </w:rPr>
        <w:t>контрола губитака воде неопходно је обезбједити процесе унутар предузе</w:t>
      </w:r>
      <w:r>
        <w:rPr>
          <w:rFonts w:ascii="Times New Roman" w:hAnsi="Times New Roman"/>
          <w:sz w:val="24"/>
          <w:szCs w:val="24"/>
          <w:lang w:val="sr-Cyrl-RS"/>
        </w:rPr>
        <w:t>ћ</w:t>
      </w:r>
      <w:r>
        <w:rPr>
          <w:rFonts w:ascii="Times New Roman" w:hAnsi="Times New Roman"/>
          <w:sz w:val="24"/>
          <w:szCs w:val="24"/>
        </w:rPr>
        <w:t xml:space="preserve">а (све службе </w:t>
      </w:r>
      <w:r>
        <w:rPr>
          <w:rFonts w:ascii="Times New Roman" w:hAnsi="Times New Roman"/>
          <w:sz w:val="24"/>
          <w:szCs w:val="24"/>
        </w:rPr>
        <w:t>предузе</w:t>
      </w:r>
      <w:r>
        <w:rPr>
          <w:rFonts w:ascii="Times New Roman" w:hAnsi="Times New Roman"/>
          <w:sz w:val="24"/>
          <w:szCs w:val="24"/>
          <w:lang w:val="sr-Cyrl-RS"/>
        </w:rPr>
        <w:t>ћ</w:t>
      </w:r>
      <w:r>
        <w:rPr>
          <w:rFonts w:ascii="Times New Roman" w:hAnsi="Times New Roman"/>
          <w:sz w:val="24"/>
          <w:szCs w:val="24"/>
        </w:rPr>
        <w:t xml:space="preserve">а учествују) којима </w:t>
      </w:r>
      <w:r>
        <w:rPr>
          <w:rFonts w:ascii="Times New Roman" w:hAnsi="Times New Roman"/>
          <w:sz w:val="24"/>
          <w:szCs w:val="24"/>
          <w:lang w:val="sr-Cyrl-RS"/>
        </w:rPr>
        <w:t>ћ</w:t>
      </w:r>
      <w:r>
        <w:rPr>
          <w:rFonts w:ascii="Times New Roman" w:hAnsi="Times New Roman"/>
          <w:sz w:val="24"/>
          <w:szCs w:val="24"/>
        </w:rPr>
        <w:t xml:space="preserve">e се успоставити потпуни мониторинг и анализа </w:t>
      </w:r>
      <w:r>
        <w:rPr>
          <w:rFonts w:ascii="Times New Roman" w:hAnsi="Times New Roman"/>
          <w:w w:val="90"/>
          <w:sz w:val="24"/>
          <w:szCs w:val="24"/>
        </w:rPr>
        <w:t xml:space="preserve">— </w:t>
      </w:r>
      <w:r>
        <w:rPr>
          <w:rFonts w:ascii="Times New Roman" w:hAnsi="Times New Roman"/>
          <w:sz w:val="24"/>
          <w:szCs w:val="24"/>
        </w:rPr>
        <w:t>успостава водног биланса.</w:t>
      </w:r>
      <w:proofErr w:type="gramEnd"/>
      <w:r>
        <w:rPr>
          <w:rFonts w:ascii="Times New Roman" w:hAnsi="Times New Roman"/>
          <w:sz w:val="24"/>
          <w:szCs w:val="24"/>
        </w:rPr>
        <w:t xml:space="preserve"> </w:t>
      </w:r>
      <w:proofErr w:type="gramStart"/>
      <w:r>
        <w:rPr>
          <w:rFonts w:ascii="Times New Roman" w:hAnsi="Times New Roman"/>
          <w:sz w:val="24"/>
          <w:szCs w:val="24"/>
        </w:rPr>
        <w:t>Успостава водног биланса у редовним интервалима обезбје</w:t>
      </w:r>
      <w:r>
        <w:rPr>
          <w:rFonts w:ascii="Times New Roman" w:hAnsi="Times New Roman"/>
          <w:sz w:val="24"/>
          <w:szCs w:val="24"/>
          <w:lang w:val="sr-Cyrl-RS"/>
        </w:rPr>
        <w:t>ђ</w:t>
      </w:r>
      <w:r>
        <w:rPr>
          <w:rFonts w:ascii="Times New Roman" w:hAnsi="Times New Roman"/>
          <w:sz w:val="24"/>
          <w:szCs w:val="24"/>
        </w:rPr>
        <w:t>ује основу за</w:t>
      </w:r>
      <w:r>
        <w:rPr>
          <w:rFonts w:ascii="Times New Roman" w:hAnsi="Times New Roman"/>
          <w:spacing w:val="80"/>
          <w:sz w:val="24"/>
          <w:szCs w:val="24"/>
        </w:rPr>
        <w:t xml:space="preserve"> </w:t>
      </w:r>
      <w:r>
        <w:rPr>
          <w:rFonts w:ascii="Times New Roman" w:hAnsi="Times New Roman"/>
          <w:sz w:val="24"/>
          <w:szCs w:val="24"/>
        </w:rPr>
        <w:t>процјену губитака воде.</w:t>
      </w:r>
      <w:proofErr w:type="gramEnd"/>
      <w:r>
        <w:rPr>
          <w:rFonts w:ascii="Times New Roman" w:hAnsi="Times New Roman"/>
          <w:sz w:val="24"/>
          <w:szCs w:val="24"/>
        </w:rPr>
        <w:t xml:space="preserve"> </w:t>
      </w:r>
      <w:proofErr w:type="gramStart"/>
      <w:r>
        <w:rPr>
          <w:rFonts w:ascii="Times New Roman" w:hAnsi="Times New Roman"/>
          <w:sz w:val="24"/>
          <w:szCs w:val="24"/>
        </w:rPr>
        <w:t>У прошлости, за такве прорачуне користила се палета различи</w:t>
      </w:r>
      <w:r>
        <w:rPr>
          <w:rFonts w:ascii="Times New Roman" w:hAnsi="Times New Roman"/>
          <w:sz w:val="24"/>
          <w:szCs w:val="24"/>
        </w:rPr>
        <w:t>тих формата и</w:t>
      </w:r>
      <w:r>
        <w:rPr>
          <w:rFonts w:ascii="Times New Roman" w:hAnsi="Times New Roman"/>
          <w:spacing w:val="-2"/>
          <w:sz w:val="24"/>
          <w:szCs w:val="24"/>
        </w:rPr>
        <w:t xml:space="preserve"> </w:t>
      </w:r>
      <w:r>
        <w:rPr>
          <w:rFonts w:ascii="Times New Roman" w:hAnsi="Times New Roman"/>
          <w:sz w:val="24"/>
          <w:szCs w:val="24"/>
        </w:rPr>
        <w:t>дефиниција.</w:t>
      </w:r>
      <w:proofErr w:type="gramEnd"/>
      <w:r>
        <w:rPr>
          <w:rFonts w:ascii="Times New Roman" w:hAnsi="Times New Roman"/>
          <w:sz w:val="24"/>
          <w:szCs w:val="24"/>
        </w:rPr>
        <w:t xml:space="preserve"> </w:t>
      </w:r>
      <w:proofErr w:type="gramStart"/>
      <w:r>
        <w:rPr>
          <w:rFonts w:ascii="Times New Roman" w:hAnsi="Times New Roman"/>
          <w:sz w:val="24"/>
          <w:szCs w:val="24"/>
        </w:rPr>
        <w:t>Ме</w:t>
      </w:r>
      <w:r>
        <w:rPr>
          <w:rFonts w:ascii="Times New Roman" w:hAnsi="Times New Roman"/>
          <w:sz w:val="24"/>
          <w:szCs w:val="24"/>
          <w:lang w:val="sr-Cyrl-RS"/>
        </w:rPr>
        <w:t>ђ</w:t>
      </w:r>
      <w:r>
        <w:rPr>
          <w:rFonts w:ascii="Times New Roman" w:hAnsi="Times New Roman"/>
          <w:sz w:val="24"/>
          <w:szCs w:val="24"/>
        </w:rPr>
        <w:t>ународна асоцијација за</w:t>
      </w:r>
      <w:r>
        <w:rPr>
          <w:rFonts w:ascii="Times New Roman" w:hAnsi="Times New Roman"/>
          <w:spacing w:val="-4"/>
          <w:sz w:val="24"/>
          <w:szCs w:val="24"/>
        </w:rPr>
        <w:t xml:space="preserve"> </w:t>
      </w:r>
      <w:r>
        <w:rPr>
          <w:rFonts w:ascii="Times New Roman" w:hAnsi="Times New Roman"/>
          <w:sz w:val="24"/>
          <w:szCs w:val="24"/>
        </w:rPr>
        <w:t>воде (IWA) оформила је</w:t>
      </w:r>
      <w:r>
        <w:rPr>
          <w:rFonts w:ascii="Times New Roman" w:hAnsi="Times New Roman"/>
          <w:spacing w:val="-3"/>
          <w:sz w:val="24"/>
          <w:szCs w:val="24"/>
        </w:rPr>
        <w:t xml:space="preserve"> </w:t>
      </w:r>
      <w:r>
        <w:rPr>
          <w:rFonts w:ascii="Times New Roman" w:hAnsi="Times New Roman"/>
          <w:sz w:val="24"/>
          <w:szCs w:val="24"/>
        </w:rPr>
        <w:t>радну групу о индикаторима перформанси и губитака воде, како би се постигле ме</w:t>
      </w:r>
      <w:r>
        <w:rPr>
          <w:rFonts w:ascii="Times New Roman" w:hAnsi="Times New Roman"/>
          <w:sz w:val="24"/>
          <w:szCs w:val="24"/>
          <w:lang w:val="sr-Cyrl-RS"/>
        </w:rPr>
        <w:t>ђ</w:t>
      </w:r>
      <w:r>
        <w:rPr>
          <w:rFonts w:ascii="Times New Roman" w:hAnsi="Times New Roman"/>
          <w:sz w:val="24"/>
          <w:szCs w:val="24"/>
        </w:rPr>
        <w:t>ународно упоредиве бројке.</w:t>
      </w:r>
      <w:proofErr w:type="gramEnd"/>
      <w:r>
        <w:rPr>
          <w:rFonts w:ascii="Times New Roman" w:hAnsi="Times New Roman"/>
          <w:sz w:val="24"/>
          <w:szCs w:val="24"/>
        </w:rPr>
        <w:t xml:space="preserve"> </w:t>
      </w:r>
      <w:proofErr w:type="gramStart"/>
      <w:r>
        <w:rPr>
          <w:rFonts w:ascii="Times New Roman" w:hAnsi="Times New Roman"/>
          <w:sz w:val="24"/>
          <w:szCs w:val="24"/>
        </w:rPr>
        <w:lastRenderedPageBreak/>
        <w:t>Ме</w:t>
      </w:r>
      <w:r>
        <w:rPr>
          <w:rFonts w:ascii="Times New Roman" w:hAnsi="Times New Roman"/>
          <w:sz w:val="24"/>
          <w:szCs w:val="24"/>
          <w:lang w:val="sr-Cyrl-RS"/>
        </w:rPr>
        <w:t>ђ</w:t>
      </w:r>
      <w:r>
        <w:rPr>
          <w:rFonts w:ascii="Times New Roman" w:hAnsi="Times New Roman"/>
          <w:sz w:val="24"/>
          <w:szCs w:val="24"/>
        </w:rPr>
        <w:t>ународни приступ најбо</w:t>
      </w:r>
      <w:r>
        <w:rPr>
          <w:rFonts w:ascii="Times New Roman" w:hAnsi="Times New Roman"/>
          <w:sz w:val="24"/>
          <w:szCs w:val="24"/>
          <w:lang w:val="sr-Cyrl-RS"/>
        </w:rPr>
        <w:t>љ</w:t>
      </w:r>
      <w:r>
        <w:rPr>
          <w:rFonts w:ascii="Times New Roman" w:hAnsi="Times New Roman"/>
          <w:sz w:val="24"/>
          <w:szCs w:val="24"/>
        </w:rPr>
        <w:t>е праксе у рачуна</w:t>
      </w:r>
      <w:r>
        <w:rPr>
          <w:rFonts w:ascii="Times New Roman" w:hAnsi="Times New Roman"/>
          <w:sz w:val="24"/>
          <w:szCs w:val="24"/>
          <w:lang w:val="sr-Cyrl-RS"/>
        </w:rPr>
        <w:t>њ</w:t>
      </w:r>
      <w:r>
        <w:rPr>
          <w:rFonts w:ascii="Times New Roman" w:hAnsi="Times New Roman"/>
          <w:sz w:val="24"/>
          <w:szCs w:val="24"/>
        </w:rPr>
        <w:t>у водних биланса објав</w:t>
      </w:r>
      <w:r>
        <w:rPr>
          <w:rFonts w:ascii="Times New Roman" w:hAnsi="Times New Roman"/>
          <w:sz w:val="24"/>
          <w:szCs w:val="24"/>
          <w:lang w:val="sr-Cyrl-RS"/>
        </w:rPr>
        <w:t>љ</w:t>
      </w:r>
      <w:r>
        <w:rPr>
          <w:rFonts w:ascii="Times New Roman" w:hAnsi="Times New Roman"/>
          <w:sz w:val="24"/>
          <w:szCs w:val="24"/>
        </w:rPr>
        <w:t xml:space="preserve">ен је </w:t>
      </w:r>
      <w:r>
        <w:rPr>
          <w:rFonts w:ascii="Times New Roman" w:hAnsi="Times New Roman"/>
          <w:sz w:val="24"/>
          <w:szCs w:val="24"/>
        </w:rPr>
        <w:t>2000.</w:t>
      </w:r>
      <w:proofErr w:type="gramEnd"/>
      <w:r>
        <w:rPr>
          <w:rFonts w:ascii="Times New Roman" w:hAnsi="Times New Roman"/>
          <w:sz w:val="24"/>
          <w:szCs w:val="24"/>
        </w:rPr>
        <w:t xml:space="preserve"> </w:t>
      </w:r>
      <w:proofErr w:type="gramStart"/>
      <w:r>
        <w:rPr>
          <w:rFonts w:ascii="Times New Roman" w:hAnsi="Times New Roman"/>
          <w:sz w:val="24"/>
          <w:szCs w:val="24"/>
        </w:rPr>
        <w:t>године</w:t>
      </w:r>
      <w:proofErr w:type="gramEnd"/>
      <w:r>
        <w:rPr>
          <w:rFonts w:ascii="Times New Roman" w:hAnsi="Times New Roman"/>
          <w:sz w:val="24"/>
          <w:szCs w:val="24"/>
        </w:rPr>
        <w:t xml:space="preserve">. </w:t>
      </w:r>
      <w:proofErr w:type="gramStart"/>
      <w:r>
        <w:rPr>
          <w:rFonts w:ascii="Times New Roman" w:hAnsi="Times New Roman"/>
          <w:sz w:val="24"/>
          <w:szCs w:val="24"/>
        </w:rPr>
        <w:t>Компоненте водног биланса се обрачунавају и исказују као волумен (обично у м</w:t>
      </w:r>
      <w:r>
        <w:rPr>
          <w:rFonts w:ascii="Times New Roman" w:hAnsi="Times New Roman"/>
          <w:sz w:val="24"/>
          <w:szCs w:val="24"/>
          <w:vertAlign w:val="superscript"/>
        </w:rPr>
        <w:t>З</w:t>
      </w:r>
      <w:r>
        <w:rPr>
          <w:rFonts w:ascii="Times New Roman" w:hAnsi="Times New Roman"/>
          <w:sz w:val="24"/>
          <w:szCs w:val="24"/>
        </w:rPr>
        <w:t>) током датог</w:t>
      </w:r>
      <w:r>
        <w:rPr>
          <w:rFonts w:ascii="Times New Roman" w:hAnsi="Times New Roman"/>
          <w:spacing w:val="-8"/>
          <w:sz w:val="24"/>
          <w:szCs w:val="24"/>
        </w:rPr>
        <w:t xml:space="preserve"> </w:t>
      </w:r>
      <w:r>
        <w:rPr>
          <w:rFonts w:ascii="Times New Roman" w:hAnsi="Times New Roman"/>
          <w:sz w:val="24"/>
          <w:szCs w:val="24"/>
        </w:rPr>
        <w:t>временског периода.</w:t>
      </w:r>
      <w:proofErr w:type="gramEnd"/>
      <w:r>
        <w:rPr>
          <w:rFonts w:ascii="Times New Roman" w:hAnsi="Times New Roman"/>
          <w:sz w:val="24"/>
          <w:szCs w:val="24"/>
        </w:rPr>
        <w:t xml:space="preserve"> </w:t>
      </w:r>
      <w:proofErr w:type="gramStart"/>
      <w:r>
        <w:rPr>
          <w:rFonts w:ascii="Times New Roman" w:hAnsi="Times New Roman"/>
          <w:sz w:val="24"/>
          <w:szCs w:val="24"/>
        </w:rPr>
        <w:t>Овим</w:t>
      </w:r>
      <w:r>
        <w:rPr>
          <w:rFonts w:ascii="Times New Roman" w:hAnsi="Times New Roman"/>
          <w:spacing w:val="-5"/>
          <w:sz w:val="24"/>
          <w:szCs w:val="24"/>
        </w:rPr>
        <w:t xml:space="preserve"> </w:t>
      </w:r>
      <w:r>
        <w:rPr>
          <w:rFonts w:ascii="Times New Roman" w:hAnsi="Times New Roman"/>
          <w:sz w:val="24"/>
          <w:szCs w:val="24"/>
        </w:rPr>
        <w:t>су</w:t>
      </w:r>
      <w:r>
        <w:rPr>
          <w:rFonts w:ascii="Times New Roman" w:hAnsi="Times New Roman"/>
          <w:spacing w:val="-12"/>
          <w:sz w:val="24"/>
          <w:szCs w:val="24"/>
        </w:rPr>
        <w:t xml:space="preserve"> </w:t>
      </w:r>
      <w:r>
        <w:rPr>
          <w:rFonts w:ascii="Times New Roman" w:hAnsi="Times New Roman"/>
          <w:sz w:val="24"/>
          <w:szCs w:val="24"/>
        </w:rPr>
        <w:t>одбачене до</w:t>
      </w:r>
      <w:r>
        <w:rPr>
          <w:rFonts w:ascii="Times New Roman" w:hAnsi="Times New Roman"/>
          <w:spacing w:val="-8"/>
          <w:sz w:val="24"/>
          <w:szCs w:val="24"/>
        </w:rPr>
        <w:t xml:space="preserve"> </w:t>
      </w:r>
      <w:r>
        <w:rPr>
          <w:rFonts w:ascii="Times New Roman" w:hAnsi="Times New Roman"/>
          <w:sz w:val="24"/>
          <w:szCs w:val="24"/>
        </w:rPr>
        <w:t>тада</w:t>
      </w:r>
      <w:r>
        <w:rPr>
          <w:rFonts w:ascii="Times New Roman" w:hAnsi="Times New Roman"/>
          <w:spacing w:val="-5"/>
          <w:sz w:val="24"/>
          <w:szCs w:val="24"/>
        </w:rPr>
        <w:t xml:space="preserve"> </w:t>
      </w:r>
      <w:r>
        <w:rPr>
          <w:rFonts w:ascii="Times New Roman" w:hAnsi="Times New Roman"/>
          <w:sz w:val="24"/>
          <w:szCs w:val="24"/>
        </w:rPr>
        <w:t>примје</w:t>
      </w:r>
      <w:r>
        <w:rPr>
          <w:rFonts w:ascii="Times New Roman" w:hAnsi="Times New Roman"/>
          <w:sz w:val="24"/>
          <w:szCs w:val="24"/>
          <w:lang w:val="sr-Cyrl-RS"/>
        </w:rPr>
        <w:t>њ</w:t>
      </w:r>
      <w:r>
        <w:rPr>
          <w:rFonts w:ascii="Times New Roman" w:hAnsi="Times New Roman"/>
          <w:sz w:val="24"/>
          <w:szCs w:val="24"/>
        </w:rPr>
        <w:t>иване технике и</w:t>
      </w:r>
      <w:r>
        <w:rPr>
          <w:rFonts w:ascii="Times New Roman" w:hAnsi="Times New Roman"/>
          <w:spacing w:val="-10"/>
          <w:sz w:val="24"/>
          <w:szCs w:val="24"/>
        </w:rPr>
        <w:t xml:space="preserve"> </w:t>
      </w:r>
      <w:r>
        <w:rPr>
          <w:rFonts w:ascii="Times New Roman" w:hAnsi="Times New Roman"/>
          <w:sz w:val="24"/>
          <w:szCs w:val="24"/>
        </w:rPr>
        <w:t>методологије према којима су вриједности губитака изражаване у процентима.</w:t>
      </w:r>
      <w:proofErr w:type="gramEnd"/>
      <w:r>
        <w:rPr>
          <w:rFonts w:ascii="Times New Roman" w:hAnsi="Times New Roman"/>
          <w:sz w:val="24"/>
          <w:szCs w:val="24"/>
        </w:rPr>
        <w:t xml:space="preserve"> </w:t>
      </w:r>
      <w:proofErr w:type="gramStart"/>
      <w:r>
        <w:rPr>
          <w:rFonts w:ascii="Times New Roman" w:hAnsi="Times New Roman"/>
          <w:sz w:val="24"/>
          <w:szCs w:val="24"/>
        </w:rPr>
        <w:t xml:space="preserve">Податке </w:t>
      </w:r>
      <w:r>
        <w:rPr>
          <w:rFonts w:ascii="Times New Roman" w:hAnsi="Times New Roman"/>
          <w:sz w:val="24"/>
          <w:szCs w:val="24"/>
        </w:rPr>
        <w:t>треба да прикуп</w:t>
      </w:r>
      <w:r>
        <w:rPr>
          <w:rFonts w:ascii="Times New Roman" w:hAnsi="Times New Roman"/>
          <w:sz w:val="24"/>
          <w:szCs w:val="24"/>
          <w:lang w:val="sr-Cyrl-RS"/>
        </w:rPr>
        <w:t>љ</w:t>
      </w:r>
      <w:r>
        <w:rPr>
          <w:rFonts w:ascii="Times New Roman" w:hAnsi="Times New Roman"/>
          <w:sz w:val="24"/>
          <w:szCs w:val="24"/>
        </w:rPr>
        <w:t>а и презентује путем IWA индикатора Служба за производ</w:t>
      </w:r>
      <w:r>
        <w:rPr>
          <w:rFonts w:ascii="Times New Roman" w:hAnsi="Times New Roman"/>
          <w:sz w:val="24"/>
          <w:szCs w:val="24"/>
          <w:lang w:val="sr-Cyrl-RS"/>
        </w:rPr>
        <w:t>њ</w:t>
      </w:r>
      <w:r>
        <w:rPr>
          <w:rFonts w:ascii="Times New Roman" w:hAnsi="Times New Roman"/>
          <w:sz w:val="24"/>
          <w:szCs w:val="24"/>
        </w:rPr>
        <w:t>у, транспорт и дистрибуцију воде.</w:t>
      </w:r>
      <w:proofErr w:type="gramEnd"/>
      <w:r>
        <w:rPr>
          <w:rFonts w:ascii="Times New Roman" w:hAnsi="Times New Roman"/>
          <w:sz w:val="24"/>
          <w:szCs w:val="24"/>
          <w:lang w:val="sr-Cyrl-RS"/>
        </w:rPr>
        <w:t xml:space="preserve"> </w:t>
      </w:r>
      <w:proofErr w:type="gramStart"/>
      <w:r>
        <w:rPr>
          <w:rFonts w:ascii="Times New Roman" w:hAnsi="Times New Roman"/>
          <w:sz w:val="24"/>
          <w:szCs w:val="24"/>
        </w:rPr>
        <w:t>За</w:t>
      </w:r>
      <w:r>
        <w:rPr>
          <w:rFonts w:ascii="Times New Roman" w:hAnsi="Times New Roman"/>
          <w:spacing w:val="30"/>
          <w:sz w:val="24"/>
          <w:szCs w:val="24"/>
        </w:rPr>
        <w:t xml:space="preserve"> </w:t>
      </w:r>
      <w:r>
        <w:rPr>
          <w:rFonts w:ascii="Times New Roman" w:hAnsi="Times New Roman"/>
          <w:sz w:val="24"/>
          <w:szCs w:val="24"/>
        </w:rPr>
        <w:t>потребе</w:t>
      </w:r>
      <w:r>
        <w:rPr>
          <w:rFonts w:ascii="Times New Roman" w:hAnsi="Times New Roman"/>
          <w:spacing w:val="55"/>
          <w:sz w:val="24"/>
          <w:szCs w:val="24"/>
        </w:rPr>
        <w:t xml:space="preserve"> </w:t>
      </w:r>
      <w:r>
        <w:rPr>
          <w:rFonts w:ascii="Times New Roman" w:hAnsi="Times New Roman"/>
          <w:sz w:val="24"/>
          <w:szCs w:val="24"/>
        </w:rPr>
        <w:t>успостав</w:t>
      </w:r>
      <w:r>
        <w:rPr>
          <w:rFonts w:ascii="Times New Roman" w:hAnsi="Times New Roman"/>
          <w:sz w:val="24"/>
          <w:szCs w:val="24"/>
          <w:lang w:val="sr-Cyrl-RS"/>
        </w:rPr>
        <w:t>љ</w:t>
      </w:r>
      <w:r>
        <w:rPr>
          <w:rFonts w:ascii="Times New Roman" w:hAnsi="Times New Roman"/>
          <w:sz w:val="24"/>
          <w:szCs w:val="24"/>
        </w:rPr>
        <w:t>а</w:t>
      </w:r>
      <w:r>
        <w:rPr>
          <w:rFonts w:ascii="Times New Roman" w:hAnsi="Times New Roman"/>
          <w:sz w:val="24"/>
          <w:szCs w:val="24"/>
          <w:lang w:val="sr-Cyrl-RS"/>
        </w:rPr>
        <w:t>њ</w:t>
      </w:r>
      <w:r>
        <w:rPr>
          <w:rFonts w:ascii="Times New Roman" w:hAnsi="Times New Roman"/>
          <w:sz w:val="24"/>
          <w:szCs w:val="24"/>
        </w:rPr>
        <w:t>а</w:t>
      </w:r>
      <w:r>
        <w:rPr>
          <w:rFonts w:ascii="Times New Roman" w:hAnsi="Times New Roman"/>
          <w:spacing w:val="59"/>
          <w:sz w:val="24"/>
          <w:szCs w:val="24"/>
        </w:rPr>
        <w:t xml:space="preserve"> </w:t>
      </w:r>
      <w:r>
        <w:rPr>
          <w:rFonts w:ascii="Times New Roman" w:hAnsi="Times New Roman"/>
          <w:sz w:val="24"/>
          <w:szCs w:val="24"/>
        </w:rPr>
        <w:t>биланса</w:t>
      </w:r>
      <w:r>
        <w:rPr>
          <w:rFonts w:ascii="Times New Roman" w:hAnsi="Times New Roman"/>
          <w:spacing w:val="42"/>
          <w:sz w:val="24"/>
          <w:szCs w:val="24"/>
        </w:rPr>
        <w:t xml:space="preserve"> </w:t>
      </w:r>
      <w:r>
        <w:rPr>
          <w:rFonts w:ascii="Times New Roman" w:hAnsi="Times New Roman"/>
          <w:sz w:val="24"/>
          <w:szCs w:val="24"/>
        </w:rPr>
        <w:t>неопходно</w:t>
      </w:r>
      <w:r>
        <w:rPr>
          <w:rFonts w:ascii="Times New Roman" w:hAnsi="Times New Roman"/>
          <w:spacing w:val="48"/>
          <w:sz w:val="24"/>
          <w:szCs w:val="24"/>
        </w:rPr>
        <w:t xml:space="preserve"> </w:t>
      </w:r>
      <w:r>
        <w:rPr>
          <w:rFonts w:ascii="Times New Roman" w:hAnsi="Times New Roman"/>
          <w:sz w:val="24"/>
          <w:szCs w:val="24"/>
        </w:rPr>
        <w:t>је</w:t>
      </w:r>
      <w:r>
        <w:rPr>
          <w:rFonts w:ascii="Times New Roman" w:hAnsi="Times New Roman"/>
          <w:spacing w:val="34"/>
          <w:sz w:val="24"/>
          <w:szCs w:val="24"/>
        </w:rPr>
        <w:t xml:space="preserve"> </w:t>
      </w:r>
      <w:r>
        <w:rPr>
          <w:rFonts w:ascii="Times New Roman" w:hAnsi="Times New Roman"/>
          <w:sz w:val="24"/>
          <w:szCs w:val="24"/>
        </w:rPr>
        <w:t>извршити</w:t>
      </w:r>
      <w:r>
        <w:rPr>
          <w:rFonts w:ascii="Times New Roman" w:hAnsi="Times New Roman"/>
          <w:spacing w:val="57"/>
          <w:sz w:val="24"/>
          <w:szCs w:val="24"/>
        </w:rPr>
        <w:t xml:space="preserve"> </w:t>
      </w:r>
      <w:r>
        <w:rPr>
          <w:rFonts w:ascii="Times New Roman" w:hAnsi="Times New Roman"/>
          <w:sz w:val="24"/>
          <w:szCs w:val="24"/>
        </w:rPr>
        <w:t>интеграцију</w:t>
      </w:r>
      <w:r>
        <w:rPr>
          <w:rFonts w:ascii="Times New Roman" w:hAnsi="Times New Roman"/>
          <w:spacing w:val="63"/>
          <w:sz w:val="24"/>
          <w:szCs w:val="24"/>
        </w:rPr>
        <w:t xml:space="preserve"> </w:t>
      </w:r>
      <w:r>
        <w:rPr>
          <w:rFonts w:ascii="Times New Roman" w:hAnsi="Times New Roman"/>
          <w:sz w:val="24"/>
          <w:szCs w:val="24"/>
        </w:rPr>
        <w:t>обрачунских</w:t>
      </w:r>
      <w:r>
        <w:rPr>
          <w:rFonts w:ascii="Times New Roman" w:hAnsi="Times New Roman"/>
          <w:spacing w:val="60"/>
          <w:sz w:val="24"/>
          <w:szCs w:val="24"/>
        </w:rPr>
        <w:t xml:space="preserve"> </w:t>
      </w:r>
      <w:r>
        <w:rPr>
          <w:rFonts w:ascii="Times New Roman" w:hAnsi="Times New Roman"/>
          <w:sz w:val="24"/>
          <w:szCs w:val="24"/>
        </w:rPr>
        <w:t>база</w:t>
      </w:r>
      <w:r>
        <w:rPr>
          <w:rFonts w:ascii="Times New Roman" w:hAnsi="Times New Roman"/>
          <w:spacing w:val="35"/>
          <w:sz w:val="24"/>
          <w:szCs w:val="24"/>
        </w:rPr>
        <w:t xml:space="preserve"> </w:t>
      </w:r>
      <w:r>
        <w:rPr>
          <w:rFonts w:ascii="Times New Roman" w:hAnsi="Times New Roman"/>
          <w:spacing w:val="-10"/>
          <w:sz w:val="24"/>
          <w:szCs w:val="24"/>
        </w:rPr>
        <w:t>и</w:t>
      </w:r>
      <w:r>
        <w:rPr>
          <w:rFonts w:ascii="Times New Roman" w:hAnsi="Times New Roman"/>
          <w:spacing w:val="-10"/>
          <w:sz w:val="24"/>
          <w:szCs w:val="24"/>
          <w:lang w:val="sr-Cyrl-RS"/>
        </w:rPr>
        <w:t xml:space="preserve"> </w:t>
      </w:r>
      <w:r>
        <w:rPr>
          <w:rFonts w:ascii="Times New Roman" w:hAnsi="Times New Roman"/>
          <w:sz w:val="24"/>
          <w:szCs w:val="24"/>
        </w:rPr>
        <w:t>базе Метеринг-а</w:t>
      </w:r>
      <w:r>
        <w:rPr>
          <w:rFonts w:ascii="Times New Roman" w:hAnsi="Times New Roman"/>
          <w:spacing w:val="40"/>
          <w:sz w:val="24"/>
          <w:szCs w:val="24"/>
        </w:rPr>
        <w:t xml:space="preserve"> </w:t>
      </w:r>
      <w:r>
        <w:rPr>
          <w:rFonts w:ascii="Times New Roman" w:hAnsi="Times New Roman"/>
          <w:sz w:val="24"/>
          <w:szCs w:val="24"/>
        </w:rPr>
        <w:t>(техничка служба).</w:t>
      </w:r>
      <w:proofErr w:type="gramEnd"/>
      <w:r>
        <w:rPr>
          <w:rFonts w:ascii="Times New Roman" w:hAnsi="Times New Roman"/>
          <w:spacing w:val="40"/>
          <w:sz w:val="24"/>
          <w:szCs w:val="24"/>
        </w:rPr>
        <w:t xml:space="preserve"> </w:t>
      </w:r>
      <w:proofErr w:type="gramStart"/>
      <w:r>
        <w:rPr>
          <w:rFonts w:ascii="Times New Roman" w:hAnsi="Times New Roman"/>
          <w:sz w:val="24"/>
          <w:szCs w:val="24"/>
        </w:rPr>
        <w:t>Интеграција</w:t>
      </w:r>
      <w:r>
        <w:rPr>
          <w:rFonts w:ascii="Times New Roman" w:hAnsi="Times New Roman"/>
          <w:spacing w:val="40"/>
          <w:sz w:val="24"/>
          <w:szCs w:val="24"/>
        </w:rPr>
        <w:t xml:space="preserve"> </w:t>
      </w:r>
      <w:r>
        <w:rPr>
          <w:rFonts w:ascii="Times New Roman" w:hAnsi="Times New Roman"/>
          <w:sz w:val="24"/>
          <w:szCs w:val="24"/>
        </w:rPr>
        <w:t>је планирана</w:t>
      </w:r>
      <w:r>
        <w:rPr>
          <w:rFonts w:ascii="Times New Roman" w:hAnsi="Times New Roman"/>
          <w:spacing w:val="40"/>
          <w:sz w:val="24"/>
          <w:szCs w:val="24"/>
        </w:rPr>
        <w:t xml:space="preserve"> </w:t>
      </w:r>
      <w:r>
        <w:rPr>
          <w:rFonts w:ascii="Times New Roman" w:hAnsi="Times New Roman"/>
          <w:sz w:val="24"/>
          <w:szCs w:val="24"/>
        </w:rPr>
        <w:t>придружива</w:t>
      </w:r>
      <w:r>
        <w:rPr>
          <w:rFonts w:ascii="Times New Roman" w:hAnsi="Times New Roman"/>
          <w:sz w:val="24"/>
          <w:szCs w:val="24"/>
          <w:lang w:val="sr-Cyrl-RS"/>
        </w:rPr>
        <w:t>њ</w:t>
      </w:r>
      <w:r>
        <w:rPr>
          <w:rFonts w:ascii="Times New Roman" w:hAnsi="Times New Roman"/>
          <w:sz w:val="24"/>
          <w:szCs w:val="24"/>
        </w:rPr>
        <w:t>ем шифри мјерног мјеста локацијама у</w:t>
      </w:r>
      <w:r>
        <w:rPr>
          <w:rFonts w:ascii="Times New Roman" w:hAnsi="Times New Roman"/>
          <w:spacing w:val="-3"/>
          <w:sz w:val="24"/>
          <w:szCs w:val="24"/>
        </w:rPr>
        <w:t xml:space="preserve"> </w:t>
      </w:r>
      <w:r>
        <w:rPr>
          <w:rFonts w:ascii="Times New Roman" w:hAnsi="Times New Roman"/>
          <w:sz w:val="24"/>
          <w:szCs w:val="24"/>
        </w:rPr>
        <w:t>гис</w:t>
      </w:r>
      <w:r>
        <w:rPr>
          <w:rFonts w:ascii="Times New Roman" w:hAnsi="Times New Roman"/>
          <w:spacing w:val="-2"/>
          <w:sz w:val="24"/>
          <w:szCs w:val="24"/>
        </w:rPr>
        <w:t xml:space="preserve"> </w:t>
      </w:r>
      <w:r>
        <w:rPr>
          <w:rFonts w:ascii="Times New Roman" w:hAnsi="Times New Roman"/>
          <w:sz w:val="24"/>
          <w:szCs w:val="24"/>
        </w:rPr>
        <w:t>бази и</w:t>
      </w:r>
      <w:r>
        <w:rPr>
          <w:rFonts w:ascii="Times New Roman" w:hAnsi="Times New Roman"/>
          <w:spacing w:val="-2"/>
          <w:sz w:val="24"/>
          <w:szCs w:val="24"/>
        </w:rPr>
        <w:t xml:space="preserve"> </w:t>
      </w:r>
      <w:r>
        <w:rPr>
          <w:rFonts w:ascii="Times New Roman" w:hAnsi="Times New Roman"/>
          <w:sz w:val="24"/>
          <w:szCs w:val="24"/>
        </w:rPr>
        <w:t>обрачунској бази.</w:t>
      </w:r>
      <w:proofErr w:type="gramEnd"/>
      <w:r>
        <w:rPr>
          <w:rFonts w:ascii="Times New Roman" w:hAnsi="Times New Roman"/>
          <w:spacing w:val="-2"/>
          <w:sz w:val="24"/>
          <w:szCs w:val="24"/>
        </w:rPr>
        <w:t xml:space="preserve"> </w:t>
      </w:r>
      <w:proofErr w:type="gramStart"/>
      <w:r>
        <w:rPr>
          <w:rFonts w:ascii="Times New Roman" w:hAnsi="Times New Roman"/>
          <w:sz w:val="24"/>
          <w:szCs w:val="24"/>
        </w:rPr>
        <w:t>Шифре потрошача у</w:t>
      </w:r>
      <w:r>
        <w:rPr>
          <w:rFonts w:ascii="Times New Roman" w:hAnsi="Times New Roman"/>
          <w:spacing w:val="-3"/>
          <w:sz w:val="24"/>
          <w:szCs w:val="24"/>
        </w:rPr>
        <w:t xml:space="preserve"> </w:t>
      </w:r>
      <w:r>
        <w:rPr>
          <w:rFonts w:ascii="Times New Roman" w:hAnsi="Times New Roman"/>
          <w:sz w:val="24"/>
          <w:szCs w:val="24"/>
        </w:rPr>
        <w:t>ГИС бази</w:t>
      </w:r>
      <w:r>
        <w:rPr>
          <w:rFonts w:ascii="Times New Roman" w:hAnsi="Times New Roman"/>
          <w:spacing w:val="-1"/>
          <w:sz w:val="24"/>
          <w:szCs w:val="24"/>
        </w:rPr>
        <w:t xml:space="preserve"> </w:t>
      </w:r>
      <w:r>
        <w:rPr>
          <w:rFonts w:ascii="Times New Roman" w:hAnsi="Times New Roman"/>
          <w:sz w:val="24"/>
          <w:szCs w:val="24"/>
        </w:rPr>
        <w:t>су унешене</w:t>
      </w:r>
      <w:r>
        <w:rPr>
          <w:rFonts w:ascii="Times New Roman" w:hAnsi="Times New Roman"/>
          <w:spacing w:val="66"/>
          <w:sz w:val="24"/>
          <w:szCs w:val="24"/>
        </w:rPr>
        <w:t xml:space="preserve"> </w:t>
      </w:r>
      <w:r>
        <w:rPr>
          <w:rFonts w:ascii="Times New Roman" w:hAnsi="Times New Roman"/>
          <w:sz w:val="24"/>
          <w:szCs w:val="24"/>
        </w:rPr>
        <w:t>али</w:t>
      </w:r>
      <w:r>
        <w:rPr>
          <w:rFonts w:ascii="Times New Roman" w:hAnsi="Times New Roman"/>
          <w:spacing w:val="61"/>
          <w:sz w:val="24"/>
          <w:szCs w:val="24"/>
        </w:rPr>
        <w:t xml:space="preserve"> </w:t>
      </w:r>
      <w:r>
        <w:rPr>
          <w:rFonts w:ascii="Times New Roman" w:hAnsi="Times New Roman"/>
          <w:sz w:val="24"/>
          <w:szCs w:val="24"/>
          <w:lang w:val="sr-Cyrl-RS"/>
        </w:rPr>
        <w:t>по</w:t>
      </w:r>
      <w:r>
        <w:rPr>
          <w:rFonts w:ascii="Times New Roman" w:hAnsi="Times New Roman"/>
          <w:sz w:val="24"/>
          <w:szCs w:val="24"/>
        </w:rPr>
        <w:t>везива</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70"/>
          <w:sz w:val="24"/>
          <w:szCs w:val="24"/>
        </w:rPr>
        <w:t xml:space="preserve"> </w:t>
      </w:r>
      <w:r>
        <w:rPr>
          <w:rFonts w:ascii="Times New Roman" w:hAnsi="Times New Roman"/>
          <w:sz w:val="24"/>
          <w:szCs w:val="24"/>
        </w:rPr>
        <w:t>обрачунске</w:t>
      </w:r>
      <w:r>
        <w:rPr>
          <w:rFonts w:ascii="Times New Roman" w:hAnsi="Times New Roman"/>
          <w:spacing w:val="68"/>
          <w:sz w:val="24"/>
          <w:szCs w:val="24"/>
        </w:rPr>
        <w:t xml:space="preserve"> </w:t>
      </w:r>
      <w:r>
        <w:rPr>
          <w:rFonts w:ascii="Times New Roman" w:hAnsi="Times New Roman"/>
          <w:sz w:val="24"/>
          <w:szCs w:val="24"/>
        </w:rPr>
        <w:t>базе</w:t>
      </w:r>
      <w:r>
        <w:rPr>
          <w:rFonts w:ascii="Times New Roman" w:hAnsi="Times New Roman"/>
          <w:spacing w:val="57"/>
          <w:sz w:val="24"/>
          <w:szCs w:val="24"/>
        </w:rPr>
        <w:t xml:space="preserve"> </w:t>
      </w:r>
      <w:r>
        <w:rPr>
          <w:rFonts w:ascii="Times New Roman" w:hAnsi="Times New Roman"/>
          <w:sz w:val="24"/>
          <w:szCs w:val="24"/>
        </w:rPr>
        <w:t>није</w:t>
      </w:r>
      <w:r>
        <w:rPr>
          <w:rFonts w:ascii="Times New Roman" w:hAnsi="Times New Roman"/>
          <w:spacing w:val="58"/>
          <w:sz w:val="24"/>
          <w:szCs w:val="24"/>
        </w:rPr>
        <w:t xml:space="preserve"> </w:t>
      </w:r>
      <w:r>
        <w:rPr>
          <w:rFonts w:ascii="Times New Roman" w:hAnsi="Times New Roman"/>
          <w:sz w:val="24"/>
          <w:szCs w:val="24"/>
        </w:rPr>
        <w:t>извршено.</w:t>
      </w:r>
      <w:proofErr w:type="gramEnd"/>
      <w:r>
        <w:rPr>
          <w:rFonts w:ascii="Times New Roman" w:hAnsi="Times New Roman"/>
          <w:spacing w:val="71"/>
          <w:sz w:val="24"/>
          <w:szCs w:val="24"/>
        </w:rPr>
        <w:t xml:space="preserve"> </w:t>
      </w:r>
      <w:r>
        <w:rPr>
          <w:rFonts w:ascii="Times New Roman" w:hAnsi="Times New Roman"/>
          <w:sz w:val="24"/>
          <w:szCs w:val="24"/>
        </w:rPr>
        <w:t>На</w:t>
      </w:r>
      <w:r>
        <w:rPr>
          <w:rFonts w:ascii="Times New Roman" w:hAnsi="Times New Roman"/>
          <w:spacing w:val="55"/>
          <w:sz w:val="24"/>
          <w:szCs w:val="24"/>
        </w:rPr>
        <w:t xml:space="preserve"> </w:t>
      </w:r>
      <w:r>
        <w:rPr>
          <w:rFonts w:ascii="Times New Roman" w:hAnsi="Times New Roman"/>
          <w:sz w:val="24"/>
          <w:szCs w:val="24"/>
        </w:rPr>
        <w:t>тај</w:t>
      </w:r>
      <w:r>
        <w:rPr>
          <w:rFonts w:ascii="Times New Roman" w:hAnsi="Times New Roman"/>
          <w:spacing w:val="56"/>
          <w:sz w:val="24"/>
          <w:szCs w:val="24"/>
        </w:rPr>
        <w:t xml:space="preserve"> </w:t>
      </w:r>
      <w:r>
        <w:rPr>
          <w:rFonts w:ascii="Times New Roman" w:hAnsi="Times New Roman"/>
          <w:sz w:val="24"/>
          <w:szCs w:val="24"/>
        </w:rPr>
        <w:t>начин</w:t>
      </w:r>
      <w:r>
        <w:rPr>
          <w:rFonts w:ascii="Times New Roman" w:hAnsi="Times New Roman"/>
          <w:spacing w:val="57"/>
          <w:sz w:val="24"/>
          <w:szCs w:val="24"/>
        </w:rPr>
        <w:t xml:space="preserve"> </w:t>
      </w:r>
      <w:r>
        <w:rPr>
          <w:rFonts w:ascii="Times New Roman" w:hAnsi="Times New Roman"/>
          <w:sz w:val="24"/>
          <w:szCs w:val="24"/>
        </w:rPr>
        <w:t>онемогу</w:t>
      </w:r>
      <w:r>
        <w:rPr>
          <w:rFonts w:ascii="Times New Roman" w:hAnsi="Times New Roman"/>
          <w:sz w:val="24"/>
          <w:szCs w:val="24"/>
          <w:lang w:val="sr-Cyrl-RS"/>
        </w:rPr>
        <w:t>ћ</w:t>
      </w:r>
      <w:r>
        <w:rPr>
          <w:rFonts w:ascii="Times New Roman" w:hAnsi="Times New Roman"/>
          <w:sz w:val="24"/>
          <w:szCs w:val="24"/>
        </w:rPr>
        <w:t>ено</w:t>
      </w:r>
      <w:r>
        <w:rPr>
          <w:rFonts w:ascii="Times New Roman" w:hAnsi="Times New Roman"/>
          <w:spacing w:val="79"/>
          <w:sz w:val="24"/>
          <w:szCs w:val="24"/>
        </w:rPr>
        <w:t xml:space="preserve"> </w:t>
      </w:r>
      <w:r>
        <w:rPr>
          <w:rFonts w:ascii="Times New Roman" w:hAnsi="Times New Roman"/>
          <w:spacing w:val="-5"/>
          <w:sz w:val="24"/>
          <w:szCs w:val="24"/>
        </w:rPr>
        <w:t>је</w:t>
      </w:r>
      <w:r>
        <w:rPr>
          <w:rFonts w:ascii="Times New Roman" w:hAnsi="Times New Roman"/>
          <w:spacing w:val="-5"/>
          <w:sz w:val="24"/>
          <w:szCs w:val="24"/>
          <w:lang w:val="sr-Cyrl-RS"/>
        </w:rPr>
        <w:t xml:space="preserve"> </w:t>
      </w:r>
      <w:r>
        <w:rPr>
          <w:rFonts w:ascii="Times New Roman" w:hAnsi="Times New Roman"/>
          <w:sz w:val="24"/>
          <w:szCs w:val="24"/>
        </w:rPr>
        <w:t>„повлаче</w:t>
      </w:r>
      <w:r>
        <w:rPr>
          <w:rFonts w:ascii="Times New Roman" w:hAnsi="Times New Roman"/>
          <w:sz w:val="24"/>
          <w:szCs w:val="24"/>
          <w:lang w:val="sr-Cyrl-RS"/>
        </w:rPr>
        <w:t>њ</w:t>
      </w:r>
      <w:r>
        <w:rPr>
          <w:rFonts w:ascii="Times New Roman" w:hAnsi="Times New Roman"/>
          <w:sz w:val="24"/>
          <w:szCs w:val="24"/>
        </w:rPr>
        <w:t>е</w:t>
      </w:r>
      <w:proofErr w:type="gramStart"/>
      <w:r>
        <w:rPr>
          <w:rFonts w:ascii="Times New Roman" w:hAnsi="Times New Roman"/>
          <w:sz w:val="24"/>
          <w:szCs w:val="24"/>
        </w:rPr>
        <w:t>“ података</w:t>
      </w:r>
      <w:proofErr w:type="gramEnd"/>
      <w:r>
        <w:rPr>
          <w:rFonts w:ascii="Times New Roman" w:hAnsi="Times New Roman"/>
          <w:sz w:val="24"/>
          <w:szCs w:val="24"/>
        </w:rPr>
        <w:t xml:space="preserve"> о</w:t>
      </w:r>
      <w:r>
        <w:rPr>
          <w:rFonts w:ascii="Times New Roman" w:hAnsi="Times New Roman"/>
          <w:spacing w:val="-9"/>
          <w:sz w:val="24"/>
          <w:szCs w:val="24"/>
        </w:rPr>
        <w:t xml:space="preserve"> </w:t>
      </w:r>
      <w:r>
        <w:rPr>
          <w:rFonts w:ascii="Times New Roman" w:hAnsi="Times New Roman"/>
          <w:sz w:val="24"/>
          <w:szCs w:val="24"/>
        </w:rPr>
        <w:t>очита</w:t>
      </w:r>
      <w:r>
        <w:rPr>
          <w:rFonts w:ascii="Times New Roman" w:hAnsi="Times New Roman"/>
          <w:sz w:val="24"/>
          <w:szCs w:val="24"/>
          <w:lang w:val="sr-Cyrl-RS"/>
        </w:rPr>
        <w:t>њ</w:t>
      </w:r>
      <w:r>
        <w:rPr>
          <w:rFonts w:ascii="Times New Roman" w:hAnsi="Times New Roman"/>
          <w:sz w:val="24"/>
          <w:szCs w:val="24"/>
        </w:rPr>
        <w:t>има са</w:t>
      </w:r>
      <w:r>
        <w:rPr>
          <w:rFonts w:ascii="Times New Roman" w:hAnsi="Times New Roman"/>
          <w:spacing w:val="-14"/>
          <w:sz w:val="24"/>
          <w:szCs w:val="24"/>
        </w:rPr>
        <w:t xml:space="preserve"> </w:t>
      </w:r>
      <w:r>
        <w:rPr>
          <w:rFonts w:ascii="Times New Roman" w:hAnsi="Times New Roman"/>
          <w:sz w:val="24"/>
          <w:szCs w:val="24"/>
        </w:rPr>
        <w:t>потрошача водомјера. Обавеза за</w:t>
      </w:r>
      <w:r>
        <w:rPr>
          <w:rFonts w:ascii="Times New Roman" w:hAnsi="Times New Roman"/>
          <w:spacing w:val="-11"/>
          <w:sz w:val="24"/>
          <w:szCs w:val="24"/>
        </w:rPr>
        <w:t xml:space="preserve"> </w:t>
      </w:r>
      <w:r>
        <w:rPr>
          <w:rFonts w:ascii="Times New Roman" w:hAnsi="Times New Roman"/>
          <w:sz w:val="24"/>
          <w:szCs w:val="24"/>
        </w:rPr>
        <w:t>изврше</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ове</w:t>
      </w:r>
      <w:r>
        <w:rPr>
          <w:rFonts w:ascii="Times New Roman" w:hAnsi="Times New Roman"/>
          <w:spacing w:val="-9"/>
          <w:sz w:val="24"/>
          <w:szCs w:val="24"/>
        </w:rPr>
        <w:t xml:space="preserve"> </w:t>
      </w:r>
      <w:r>
        <w:rPr>
          <w:rFonts w:ascii="Times New Roman" w:hAnsi="Times New Roman"/>
          <w:sz w:val="24"/>
          <w:szCs w:val="24"/>
        </w:rPr>
        <w:t>фазе је</w:t>
      </w:r>
      <w:r>
        <w:rPr>
          <w:rFonts w:ascii="Times New Roman" w:hAnsi="Times New Roman"/>
          <w:spacing w:val="-7"/>
          <w:sz w:val="24"/>
          <w:szCs w:val="24"/>
        </w:rPr>
        <w:t xml:space="preserve"> </w:t>
      </w:r>
      <w:r>
        <w:rPr>
          <w:rFonts w:ascii="Times New Roman" w:hAnsi="Times New Roman"/>
          <w:sz w:val="24"/>
          <w:szCs w:val="24"/>
        </w:rPr>
        <w:t>на</w:t>
      </w:r>
      <w:r>
        <w:rPr>
          <w:rFonts w:ascii="Times New Roman" w:hAnsi="Times New Roman"/>
          <w:spacing w:val="-8"/>
          <w:sz w:val="24"/>
          <w:szCs w:val="24"/>
        </w:rPr>
        <w:t xml:space="preserve"> </w:t>
      </w:r>
      <w:r>
        <w:rPr>
          <w:rFonts w:ascii="Times New Roman" w:hAnsi="Times New Roman"/>
          <w:sz w:val="24"/>
          <w:szCs w:val="24"/>
        </w:rPr>
        <w:t>Сектору економско-правних</w:t>
      </w:r>
      <w:r>
        <w:rPr>
          <w:rFonts w:ascii="Times New Roman" w:hAnsi="Times New Roman"/>
          <w:spacing w:val="-1"/>
          <w:sz w:val="24"/>
          <w:szCs w:val="24"/>
        </w:rPr>
        <w:t xml:space="preserve"> </w:t>
      </w:r>
      <w:r>
        <w:rPr>
          <w:rFonts w:ascii="Times New Roman" w:hAnsi="Times New Roman"/>
          <w:sz w:val="24"/>
          <w:szCs w:val="24"/>
        </w:rPr>
        <w:t>послова, фирми WMS</w:t>
      </w:r>
      <w:r>
        <w:rPr>
          <w:rFonts w:ascii="Times New Roman" w:hAnsi="Times New Roman"/>
          <w:spacing w:val="-1"/>
          <w:sz w:val="24"/>
          <w:szCs w:val="24"/>
        </w:rPr>
        <w:t xml:space="preserve"> </w:t>
      </w:r>
      <w:r>
        <w:rPr>
          <w:rFonts w:ascii="Times New Roman" w:hAnsi="Times New Roman"/>
          <w:sz w:val="24"/>
          <w:szCs w:val="24"/>
        </w:rPr>
        <w:t xml:space="preserve">(испоручиоци софтвера Метеринг) и фиме DWELT. </w:t>
      </w:r>
      <w:proofErr w:type="gramStart"/>
      <w:r>
        <w:rPr>
          <w:rFonts w:ascii="Times New Roman" w:hAnsi="Times New Roman"/>
          <w:sz w:val="24"/>
          <w:szCs w:val="24"/>
        </w:rPr>
        <w:t>Према подацима о губицима у систему и /или дистрибутивним зонама, подацима</w:t>
      </w:r>
      <w:r>
        <w:rPr>
          <w:rFonts w:ascii="Times New Roman" w:hAnsi="Times New Roman"/>
          <w:spacing w:val="40"/>
          <w:sz w:val="24"/>
          <w:szCs w:val="24"/>
        </w:rPr>
        <w:t xml:space="preserve"> </w:t>
      </w:r>
      <w:r>
        <w:rPr>
          <w:rFonts w:ascii="Times New Roman" w:hAnsi="Times New Roman"/>
          <w:sz w:val="24"/>
          <w:szCs w:val="24"/>
        </w:rPr>
        <w:t>из</w:t>
      </w:r>
      <w:r>
        <w:rPr>
          <w:rFonts w:ascii="Times New Roman" w:hAnsi="Times New Roman"/>
          <w:spacing w:val="40"/>
          <w:sz w:val="24"/>
          <w:szCs w:val="24"/>
        </w:rPr>
        <w:t xml:space="preserve"> </w:t>
      </w:r>
      <w:r>
        <w:rPr>
          <w:rFonts w:ascii="Times New Roman" w:hAnsi="Times New Roman"/>
          <w:sz w:val="24"/>
          <w:szCs w:val="24"/>
        </w:rPr>
        <w:t>ГИС</w:t>
      </w:r>
      <w:r>
        <w:rPr>
          <w:rFonts w:ascii="Times New Roman" w:hAnsi="Times New Roman"/>
          <w:spacing w:val="40"/>
          <w:sz w:val="24"/>
          <w:szCs w:val="24"/>
        </w:rPr>
        <w:t xml:space="preserve"> </w:t>
      </w:r>
      <w:r>
        <w:rPr>
          <w:rFonts w:ascii="Times New Roman" w:hAnsi="Times New Roman"/>
          <w:sz w:val="24"/>
          <w:szCs w:val="24"/>
        </w:rPr>
        <w:t>базе,</w:t>
      </w:r>
      <w:r>
        <w:rPr>
          <w:rFonts w:ascii="Times New Roman" w:hAnsi="Times New Roman"/>
          <w:spacing w:val="40"/>
          <w:sz w:val="24"/>
          <w:szCs w:val="24"/>
        </w:rPr>
        <w:t xml:space="preserve"> </w:t>
      </w:r>
      <w:r>
        <w:rPr>
          <w:rFonts w:ascii="Times New Roman" w:hAnsi="Times New Roman"/>
          <w:sz w:val="24"/>
          <w:szCs w:val="24"/>
        </w:rPr>
        <w:t>врсти,</w:t>
      </w:r>
      <w:r>
        <w:rPr>
          <w:rFonts w:ascii="Times New Roman" w:hAnsi="Times New Roman"/>
          <w:spacing w:val="40"/>
          <w:sz w:val="24"/>
          <w:szCs w:val="24"/>
        </w:rPr>
        <w:t xml:space="preserve"> </w:t>
      </w:r>
      <w:r>
        <w:rPr>
          <w:rFonts w:ascii="Times New Roman" w:hAnsi="Times New Roman"/>
          <w:sz w:val="24"/>
          <w:szCs w:val="24"/>
        </w:rPr>
        <w:t>стану</w:t>
      </w:r>
      <w:r>
        <w:rPr>
          <w:rFonts w:ascii="Times New Roman" w:hAnsi="Times New Roman"/>
          <w:spacing w:val="40"/>
          <w:sz w:val="24"/>
          <w:szCs w:val="24"/>
        </w:rPr>
        <w:t xml:space="preserve"> </w:t>
      </w:r>
      <w:r>
        <w:rPr>
          <w:rFonts w:ascii="Times New Roman" w:hAnsi="Times New Roman"/>
          <w:sz w:val="24"/>
          <w:szCs w:val="24"/>
        </w:rPr>
        <w:t>и</w:t>
      </w:r>
      <w:r>
        <w:rPr>
          <w:rFonts w:ascii="Times New Roman" w:hAnsi="Times New Roman"/>
          <w:spacing w:val="40"/>
          <w:sz w:val="24"/>
          <w:szCs w:val="24"/>
        </w:rPr>
        <w:t xml:space="preserve"> </w:t>
      </w:r>
      <w:r>
        <w:rPr>
          <w:rFonts w:ascii="Times New Roman" w:hAnsi="Times New Roman"/>
          <w:sz w:val="24"/>
          <w:szCs w:val="24"/>
        </w:rPr>
        <w:t>старости</w:t>
      </w:r>
      <w:r>
        <w:rPr>
          <w:rFonts w:ascii="Times New Roman" w:hAnsi="Times New Roman"/>
          <w:spacing w:val="40"/>
          <w:sz w:val="24"/>
          <w:szCs w:val="24"/>
        </w:rPr>
        <w:t xml:space="preserve"> </w:t>
      </w:r>
      <w:r>
        <w:rPr>
          <w:rFonts w:ascii="Times New Roman" w:hAnsi="Times New Roman"/>
          <w:sz w:val="24"/>
          <w:szCs w:val="24"/>
        </w:rPr>
        <w:t>цјевовода,</w:t>
      </w:r>
      <w:r>
        <w:rPr>
          <w:rFonts w:ascii="Times New Roman" w:hAnsi="Times New Roman"/>
          <w:spacing w:val="40"/>
          <w:sz w:val="24"/>
          <w:szCs w:val="24"/>
        </w:rPr>
        <w:t xml:space="preserve"> </w:t>
      </w:r>
      <w:r>
        <w:rPr>
          <w:rFonts w:ascii="Times New Roman" w:hAnsi="Times New Roman"/>
          <w:sz w:val="24"/>
          <w:szCs w:val="24"/>
        </w:rPr>
        <w:t>притисцима</w:t>
      </w:r>
      <w:r>
        <w:rPr>
          <w:rFonts w:ascii="Times New Roman" w:hAnsi="Times New Roman"/>
          <w:spacing w:val="40"/>
          <w:sz w:val="24"/>
          <w:szCs w:val="24"/>
        </w:rPr>
        <w:t xml:space="preserve"> </w:t>
      </w:r>
      <w:r>
        <w:rPr>
          <w:rFonts w:ascii="Times New Roman" w:hAnsi="Times New Roman"/>
          <w:sz w:val="24"/>
          <w:szCs w:val="24"/>
        </w:rPr>
        <w:t>у</w:t>
      </w:r>
      <w:r>
        <w:rPr>
          <w:rFonts w:ascii="Times New Roman" w:hAnsi="Times New Roman"/>
          <w:spacing w:val="40"/>
          <w:sz w:val="24"/>
          <w:szCs w:val="24"/>
        </w:rPr>
        <w:t xml:space="preserve"> </w:t>
      </w:r>
      <w:r>
        <w:rPr>
          <w:rFonts w:ascii="Times New Roman" w:hAnsi="Times New Roman"/>
          <w:sz w:val="24"/>
          <w:szCs w:val="24"/>
        </w:rPr>
        <w:t>мрежи</w:t>
      </w:r>
      <w:r>
        <w:rPr>
          <w:rFonts w:ascii="Times New Roman" w:hAnsi="Times New Roman"/>
          <w:spacing w:val="40"/>
          <w:sz w:val="24"/>
          <w:szCs w:val="24"/>
        </w:rPr>
        <w:t xml:space="preserve"> </w:t>
      </w:r>
      <w:r>
        <w:rPr>
          <w:rFonts w:ascii="Times New Roman" w:hAnsi="Times New Roman"/>
          <w:sz w:val="24"/>
          <w:szCs w:val="24"/>
        </w:rPr>
        <w:t>и</w:t>
      </w:r>
      <w:r>
        <w:rPr>
          <w:rFonts w:ascii="Times New Roman" w:hAnsi="Times New Roman"/>
          <w:spacing w:val="40"/>
          <w:sz w:val="24"/>
          <w:szCs w:val="24"/>
        </w:rPr>
        <w:t xml:space="preserve"> </w:t>
      </w:r>
      <w:r>
        <w:rPr>
          <w:rFonts w:ascii="Times New Roman" w:hAnsi="Times New Roman"/>
          <w:sz w:val="24"/>
          <w:szCs w:val="24"/>
        </w:rPr>
        <w:t>др.</w:t>
      </w:r>
      <w:proofErr w:type="gramEnd"/>
      <w:r>
        <w:rPr>
          <w:rFonts w:ascii="Times New Roman" w:hAnsi="Times New Roman"/>
          <w:sz w:val="24"/>
          <w:szCs w:val="24"/>
        </w:rPr>
        <w:t xml:space="preserve"> </w:t>
      </w:r>
      <w:proofErr w:type="gramStart"/>
      <w:r>
        <w:rPr>
          <w:rFonts w:ascii="Times New Roman" w:hAnsi="Times New Roman"/>
          <w:sz w:val="24"/>
          <w:szCs w:val="24"/>
        </w:rPr>
        <w:t>доносе</w:t>
      </w:r>
      <w:proofErr w:type="gramEnd"/>
      <w:r>
        <w:rPr>
          <w:rFonts w:ascii="Times New Roman" w:hAnsi="Times New Roman"/>
          <w:sz w:val="24"/>
          <w:szCs w:val="24"/>
        </w:rPr>
        <w:t xml:space="preserve"> се одлуке за сма</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z w:val="24"/>
          <w:szCs w:val="24"/>
          <w:lang w:val="sr-Cyrl-RS"/>
        </w:rPr>
        <w:t>њ</w:t>
      </w:r>
      <w:r>
        <w:rPr>
          <w:rFonts w:ascii="Times New Roman" w:hAnsi="Times New Roman"/>
          <w:sz w:val="24"/>
          <w:szCs w:val="24"/>
        </w:rPr>
        <w:t>е губитака</w:t>
      </w:r>
      <w:r>
        <w:rPr>
          <w:rFonts w:ascii="Times New Roman" w:hAnsi="Times New Roman"/>
          <w:sz w:val="24"/>
          <w:szCs w:val="24"/>
          <w:lang w:val="sr-Cyrl-RS"/>
        </w:rPr>
        <w:t>:</w:t>
      </w:r>
    </w:p>
    <w:p w:rsidR="00057998" w:rsidRDefault="00151E72" w:rsidP="000D3086">
      <w:pPr>
        <w:spacing w:line="240" w:lineRule="auto"/>
        <w:ind w:left="720" w:firstLineChars="150" w:firstLine="357"/>
        <w:jc w:val="both"/>
        <w:rPr>
          <w:rFonts w:ascii="Times New Roman" w:hAnsi="Times New Roman"/>
          <w:spacing w:val="-2"/>
          <w:sz w:val="24"/>
          <w:szCs w:val="24"/>
        </w:rPr>
      </w:pPr>
      <w:r>
        <w:rPr>
          <w:rFonts w:ascii="Times New Roman" w:hAnsi="Times New Roman"/>
          <w:spacing w:val="-2"/>
          <w:sz w:val="24"/>
          <w:szCs w:val="24"/>
        </w:rPr>
        <w:t>-зонира</w:t>
      </w:r>
      <w:r>
        <w:rPr>
          <w:rFonts w:ascii="Times New Roman" w:hAnsi="Times New Roman"/>
          <w:spacing w:val="-2"/>
          <w:sz w:val="24"/>
          <w:szCs w:val="24"/>
          <w:lang w:val="sr-Cyrl-RS"/>
        </w:rPr>
        <w:t>њ</w:t>
      </w:r>
      <w:r>
        <w:rPr>
          <w:rFonts w:ascii="Times New Roman" w:hAnsi="Times New Roman"/>
          <w:spacing w:val="-2"/>
          <w:sz w:val="24"/>
          <w:szCs w:val="24"/>
        </w:rPr>
        <w:t>е</w:t>
      </w:r>
      <w:r>
        <w:rPr>
          <w:rFonts w:ascii="Times New Roman" w:hAnsi="Times New Roman"/>
          <w:spacing w:val="-12"/>
          <w:sz w:val="24"/>
          <w:szCs w:val="24"/>
        </w:rPr>
        <w:t xml:space="preserve"> </w:t>
      </w:r>
      <w:r>
        <w:rPr>
          <w:rFonts w:ascii="Times New Roman" w:hAnsi="Times New Roman"/>
          <w:spacing w:val="-2"/>
          <w:sz w:val="24"/>
          <w:szCs w:val="24"/>
        </w:rPr>
        <w:t>система</w:t>
      </w:r>
    </w:p>
    <w:p w:rsidR="00057998" w:rsidRDefault="00151E72" w:rsidP="000D3086">
      <w:pPr>
        <w:spacing w:line="240" w:lineRule="auto"/>
        <w:ind w:left="720" w:firstLineChars="150" w:firstLine="357"/>
        <w:jc w:val="both"/>
        <w:rPr>
          <w:rFonts w:ascii="Times New Roman" w:hAnsi="Times New Roman"/>
          <w:spacing w:val="-2"/>
          <w:sz w:val="24"/>
          <w:szCs w:val="24"/>
        </w:rPr>
      </w:pPr>
      <w:r>
        <w:rPr>
          <w:rFonts w:ascii="Times New Roman" w:hAnsi="Times New Roman"/>
          <w:spacing w:val="-2"/>
          <w:sz w:val="24"/>
          <w:szCs w:val="24"/>
        </w:rPr>
        <w:t>-реконструкција</w:t>
      </w:r>
    </w:p>
    <w:p w:rsidR="00057998" w:rsidRDefault="00151E72">
      <w:pPr>
        <w:spacing w:line="240" w:lineRule="auto"/>
        <w:ind w:left="720" w:firstLineChars="150" w:firstLine="360"/>
        <w:jc w:val="both"/>
        <w:rPr>
          <w:rFonts w:ascii="Times New Roman" w:hAnsi="Times New Roman"/>
          <w:sz w:val="24"/>
          <w:szCs w:val="24"/>
        </w:rPr>
      </w:pPr>
      <w:r>
        <w:rPr>
          <w:rFonts w:ascii="Times New Roman" w:hAnsi="Times New Roman"/>
          <w:sz w:val="24"/>
          <w:szCs w:val="24"/>
        </w:rPr>
        <w:t>-трага</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28"/>
          <w:sz w:val="24"/>
          <w:szCs w:val="24"/>
        </w:rPr>
        <w:t xml:space="preserve"> </w:t>
      </w:r>
      <w:r>
        <w:rPr>
          <w:rFonts w:ascii="Times New Roman" w:hAnsi="Times New Roman"/>
          <w:sz w:val="24"/>
          <w:szCs w:val="24"/>
        </w:rPr>
        <w:t>„скривених</w:t>
      </w:r>
      <w:proofErr w:type="gramStart"/>
      <w:r>
        <w:rPr>
          <w:rFonts w:ascii="Times New Roman" w:hAnsi="Times New Roman"/>
          <w:sz w:val="24"/>
          <w:szCs w:val="24"/>
        </w:rPr>
        <w:t>“</w:t>
      </w:r>
      <w:r>
        <w:rPr>
          <w:rFonts w:ascii="Times New Roman" w:hAnsi="Times New Roman"/>
          <w:spacing w:val="41"/>
          <w:sz w:val="24"/>
          <w:szCs w:val="24"/>
        </w:rPr>
        <w:t xml:space="preserve"> </w:t>
      </w:r>
      <w:r>
        <w:rPr>
          <w:rFonts w:ascii="Times New Roman" w:hAnsi="Times New Roman"/>
          <w:spacing w:val="-2"/>
          <w:sz w:val="24"/>
          <w:szCs w:val="24"/>
        </w:rPr>
        <w:t>цуре</w:t>
      </w:r>
      <w:r>
        <w:rPr>
          <w:rFonts w:ascii="Times New Roman" w:hAnsi="Times New Roman"/>
          <w:spacing w:val="-2"/>
          <w:sz w:val="24"/>
          <w:szCs w:val="24"/>
          <w:lang w:val="sr-Cyrl-RS"/>
        </w:rPr>
        <w:t>њ</w:t>
      </w:r>
      <w:r>
        <w:rPr>
          <w:rFonts w:ascii="Times New Roman" w:hAnsi="Times New Roman"/>
          <w:spacing w:val="-2"/>
          <w:sz w:val="24"/>
          <w:szCs w:val="24"/>
        </w:rPr>
        <w:t>а</w:t>
      </w:r>
      <w:proofErr w:type="gramEnd"/>
    </w:p>
    <w:p w:rsidR="00057998" w:rsidRDefault="00151E72">
      <w:pPr>
        <w:spacing w:before="5" w:line="240" w:lineRule="auto"/>
        <w:ind w:left="720" w:firstLineChars="150" w:firstLine="360"/>
        <w:rPr>
          <w:rFonts w:ascii="Times New Roman" w:hAnsi="Times New Roman"/>
          <w:sz w:val="24"/>
          <w:szCs w:val="24"/>
        </w:rPr>
      </w:pPr>
      <w:proofErr w:type="gramStart"/>
      <w:r>
        <w:rPr>
          <w:rFonts w:ascii="Times New Roman" w:hAnsi="Times New Roman"/>
          <w:sz w:val="24"/>
          <w:szCs w:val="24"/>
        </w:rPr>
        <w:t>-укида</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35"/>
          <w:sz w:val="24"/>
          <w:szCs w:val="24"/>
        </w:rPr>
        <w:t xml:space="preserve"> </w:t>
      </w:r>
      <w:r>
        <w:rPr>
          <w:rFonts w:ascii="Times New Roman" w:hAnsi="Times New Roman"/>
          <w:sz w:val="24"/>
          <w:szCs w:val="24"/>
        </w:rPr>
        <w:t>неовлаштене</w:t>
      </w:r>
      <w:r>
        <w:rPr>
          <w:rFonts w:ascii="Times New Roman" w:hAnsi="Times New Roman"/>
          <w:spacing w:val="40"/>
          <w:sz w:val="24"/>
          <w:szCs w:val="24"/>
        </w:rPr>
        <w:t xml:space="preserve"> </w:t>
      </w:r>
      <w:r>
        <w:rPr>
          <w:rFonts w:ascii="Times New Roman" w:hAnsi="Times New Roman"/>
          <w:sz w:val="24"/>
          <w:szCs w:val="24"/>
        </w:rPr>
        <w:t>потрош</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27"/>
          <w:sz w:val="24"/>
          <w:szCs w:val="24"/>
        </w:rPr>
        <w:t xml:space="preserve"> </w:t>
      </w:r>
      <w:r>
        <w:rPr>
          <w:rFonts w:ascii="Times New Roman" w:hAnsi="Times New Roman"/>
          <w:sz w:val="24"/>
          <w:szCs w:val="24"/>
        </w:rPr>
        <w:t>и</w:t>
      </w:r>
      <w:r>
        <w:rPr>
          <w:rFonts w:ascii="Times New Roman" w:hAnsi="Times New Roman"/>
          <w:spacing w:val="13"/>
          <w:sz w:val="24"/>
          <w:szCs w:val="24"/>
        </w:rPr>
        <w:t xml:space="preserve"> </w:t>
      </w:r>
      <w:r>
        <w:rPr>
          <w:rFonts w:ascii="Times New Roman" w:hAnsi="Times New Roman"/>
          <w:spacing w:val="-5"/>
          <w:sz w:val="24"/>
          <w:szCs w:val="24"/>
        </w:rPr>
        <w:t>др.</w:t>
      </w:r>
      <w:proofErr w:type="gramEnd"/>
    </w:p>
    <w:p w:rsidR="00057998" w:rsidRDefault="00151E72">
      <w:pPr>
        <w:pStyle w:val="BodyText"/>
        <w:spacing w:before="84" w:line="232" w:lineRule="auto"/>
        <w:ind w:right="111"/>
        <w:jc w:val="both"/>
        <w:rPr>
          <w:sz w:val="24"/>
          <w:szCs w:val="24"/>
        </w:rPr>
      </w:pPr>
      <w:r>
        <w:rPr>
          <w:sz w:val="24"/>
          <w:szCs w:val="24"/>
        </w:rPr>
        <w:t>Успјешност проведених активности на сма</w:t>
      </w:r>
      <w:r>
        <w:rPr>
          <w:sz w:val="24"/>
          <w:szCs w:val="24"/>
          <w:lang w:val="sr-Cyrl-RS"/>
        </w:rPr>
        <w:t>њ</w:t>
      </w:r>
      <w:r>
        <w:rPr>
          <w:sz w:val="24"/>
          <w:szCs w:val="24"/>
        </w:rPr>
        <w:t>е</w:t>
      </w:r>
      <w:r>
        <w:rPr>
          <w:sz w:val="24"/>
          <w:szCs w:val="24"/>
          <w:lang w:val="sr-Cyrl-RS"/>
        </w:rPr>
        <w:t>њ</w:t>
      </w:r>
      <w:r>
        <w:rPr>
          <w:sz w:val="24"/>
          <w:szCs w:val="24"/>
        </w:rPr>
        <w:t>у губитака вреднује се резултатима билан</w:t>
      </w:r>
      <w:r>
        <w:rPr>
          <w:sz w:val="24"/>
          <w:szCs w:val="24"/>
          <w:lang w:val="sr-Cyrl-RS"/>
        </w:rPr>
        <w:t>са</w:t>
      </w:r>
      <w:r>
        <w:rPr>
          <w:spacing w:val="80"/>
          <w:sz w:val="24"/>
          <w:szCs w:val="24"/>
        </w:rPr>
        <w:t xml:space="preserve"> </w:t>
      </w:r>
      <w:r>
        <w:rPr>
          <w:sz w:val="24"/>
          <w:szCs w:val="24"/>
        </w:rPr>
        <w:t xml:space="preserve">након проведених </w:t>
      </w:r>
      <w:r>
        <w:rPr>
          <w:sz w:val="24"/>
          <w:szCs w:val="24"/>
        </w:rPr>
        <w:t>активности. Вриједности биланса, планиране активности и резултати сма</w:t>
      </w:r>
      <w:r>
        <w:rPr>
          <w:sz w:val="24"/>
          <w:szCs w:val="24"/>
          <w:lang w:val="sr-Cyrl-RS"/>
        </w:rPr>
        <w:t>њ</w:t>
      </w:r>
      <w:r>
        <w:rPr>
          <w:sz w:val="24"/>
          <w:szCs w:val="24"/>
        </w:rPr>
        <w:t>е</w:t>
      </w:r>
      <w:r>
        <w:rPr>
          <w:sz w:val="24"/>
          <w:szCs w:val="24"/>
          <w:lang w:val="sr-Cyrl-RS"/>
        </w:rPr>
        <w:t>њ</w:t>
      </w:r>
      <w:r>
        <w:rPr>
          <w:sz w:val="24"/>
          <w:szCs w:val="24"/>
        </w:rPr>
        <w:t>а губитака треба да буду доступни свим службама предузе</w:t>
      </w:r>
      <w:r>
        <w:rPr>
          <w:sz w:val="24"/>
          <w:szCs w:val="24"/>
          <w:lang w:val="sr-Cyrl-RS"/>
        </w:rPr>
        <w:t>ћ</w:t>
      </w:r>
      <w:r>
        <w:rPr>
          <w:sz w:val="24"/>
          <w:szCs w:val="24"/>
        </w:rPr>
        <w:t>а. Активности проводи руководилац Службе за</w:t>
      </w:r>
      <w:r>
        <w:rPr>
          <w:spacing w:val="-6"/>
          <w:sz w:val="24"/>
          <w:szCs w:val="24"/>
        </w:rPr>
        <w:t xml:space="preserve"> </w:t>
      </w:r>
      <w:r>
        <w:rPr>
          <w:sz w:val="24"/>
          <w:szCs w:val="24"/>
        </w:rPr>
        <w:t>за</w:t>
      </w:r>
      <w:r>
        <w:rPr>
          <w:spacing w:val="-7"/>
          <w:sz w:val="24"/>
          <w:szCs w:val="24"/>
        </w:rPr>
        <w:t xml:space="preserve"> </w:t>
      </w:r>
      <w:r>
        <w:rPr>
          <w:sz w:val="24"/>
          <w:szCs w:val="24"/>
        </w:rPr>
        <w:t>производ</w:t>
      </w:r>
      <w:r>
        <w:rPr>
          <w:sz w:val="24"/>
          <w:szCs w:val="24"/>
          <w:lang w:val="sr-Cyrl-RS"/>
        </w:rPr>
        <w:t>њ</w:t>
      </w:r>
      <w:r>
        <w:rPr>
          <w:sz w:val="24"/>
          <w:szCs w:val="24"/>
        </w:rPr>
        <w:t>у, транспорт и</w:t>
      </w:r>
      <w:r>
        <w:rPr>
          <w:spacing w:val="-6"/>
          <w:sz w:val="24"/>
          <w:szCs w:val="24"/>
        </w:rPr>
        <w:t xml:space="preserve"> </w:t>
      </w:r>
      <w:r>
        <w:rPr>
          <w:sz w:val="24"/>
          <w:szCs w:val="24"/>
        </w:rPr>
        <w:t>дистрибуцију воде</w:t>
      </w:r>
      <w:r>
        <w:rPr>
          <w:spacing w:val="-14"/>
          <w:sz w:val="24"/>
          <w:szCs w:val="24"/>
        </w:rPr>
        <w:t xml:space="preserve"> </w:t>
      </w:r>
      <w:r>
        <w:rPr>
          <w:sz w:val="24"/>
          <w:szCs w:val="24"/>
        </w:rPr>
        <w:t>у</w:t>
      </w:r>
      <w:r>
        <w:rPr>
          <w:spacing w:val="-16"/>
          <w:sz w:val="24"/>
          <w:szCs w:val="24"/>
        </w:rPr>
        <w:t xml:space="preserve"> </w:t>
      </w:r>
      <w:r>
        <w:rPr>
          <w:sz w:val="24"/>
          <w:szCs w:val="24"/>
        </w:rPr>
        <w:t>координацији</w:t>
      </w:r>
      <w:r>
        <w:rPr>
          <w:spacing w:val="-3"/>
          <w:sz w:val="24"/>
          <w:szCs w:val="24"/>
        </w:rPr>
        <w:t xml:space="preserve"> </w:t>
      </w:r>
      <w:r>
        <w:rPr>
          <w:sz w:val="24"/>
          <w:szCs w:val="24"/>
        </w:rPr>
        <w:t>са</w:t>
      </w:r>
      <w:r>
        <w:rPr>
          <w:spacing w:val="-16"/>
          <w:sz w:val="24"/>
          <w:szCs w:val="24"/>
        </w:rPr>
        <w:t xml:space="preserve"> </w:t>
      </w:r>
      <w:r>
        <w:rPr>
          <w:sz w:val="24"/>
          <w:szCs w:val="24"/>
        </w:rPr>
        <w:t>другим</w:t>
      </w:r>
      <w:r>
        <w:rPr>
          <w:spacing w:val="-15"/>
          <w:sz w:val="24"/>
          <w:szCs w:val="24"/>
        </w:rPr>
        <w:t xml:space="preserve"> </w:t>
      </w:r>
      <w:r>
        <w:rPr>
          <w:sz w:val="24"/>
          <w:szCs w:val="24"/>
        </w:rPr>
        <w:t>службама.</w:t>
      </w:r>
      <w:r>
        <w:rPr>
          <w:spacing w:val="-6"/>
          <w:sz w:val="24"/>
          <w:szCs w:val="24"/>
        </w:rPr>
        <w:t>Важност</w:t>
      </w:r>
      <w:r>
        <w:rPr>
          <w:spacing w:val="-4"/>
          <w:sz w:val="24"/>
          <w:szCs w:val="24"/>
        </w:rPr>
        <w:t xml:space="preserve"> </w:t>
      </w:r>
      <w:r>
        <w:rPr>
          <w:spacing w:val="-6"/>
          <w:sz w:val="24"/>
          <w:szCs w:val="24"/>
        </w:rPr>
        <w:t>активне</w:t>
      </w:r>
      <w:r>
        <w:rPr>
          <w:spacing w:val="3"/>
          <w:sz w:val="24"/>
          <w:szCs w:val="24"/>
        </w:rPr>
        <w:t xml:space="preserve"> </w:t>
      </w:r>
      <w:r>
        <w:rPr>
          <w:spacing w:val="-6"/>
          <w:sz w:val="24"/>
          <w:szCs w:val="24"/>
        </w:rPr>
        <w:t>контроле</w:t>
      </w:r>
      <w:r>
        <w:rPr>
          <w:spacing w:val="7"/>
          <w:sz w:val="24"/>
          <w:szCs w:val="24"/>
        </w:rPr>
        <w:t xml:space="preserve"> </w:t>
      </w:r>
      <w:r>
        <w:rPr>
          <w:spacing w:val="-6"/>
          <w:sz w:val="24"/>
          <w:szCs w:val="24"/>
        </w:rPr>
        <w:t>губитака</w:t>
      </w:r>
      <w:r>
        <w:rPr>
          <w:spacing w:val="-4"/>
          <w:sz w:val="24"/>
          <w:szCs w:val="24"/>
        </w:rPr>
        <w:t xml:space="preserve"> </w:t>
      </w:r>
      <w:r>
        <w:rPr>
          <w:spacing w:val="-6"/>
          <w:sz w:val="24"/>
          <w:szCs w:val="24"/>
        </w:rPr>
        <w:t>огледа се</w:t>
      </w:r>
      <w:r>
        <w:rPr>
          <w:spacing w:val="-8"/>
          <w:sz w:val="24"/>
          <w:szCs w:val="24"/>
        </w:rPr>
        <w:t xml:space="preserve"> </w:t>
      </w:r>
      <w:r>
        <w:rPr>
          <w:spacing w:val="-6"/>
          <w:sz w:val="24"/>
          <w:szCs w:val="24"/>
        </w:rPr>
        <w:t>кроз:</w:t>
      </w:r>
    </w:p>
    <w:p w:rsidR="00057998" w:rsidRDefault="00151E72">
      <w:pPr>
        <w:pStyle w:val="BodyText"/>
        <w:spacing w:before="2" w:line="240" w:lineRule="auto"/>
        <w:ind w:left="720" w:right="136"/>
        <w:jc w:val="both"/>
        <w:rPr>
          <w:sz w:val="24"/>
          <w:szCs w:val="24"/>
        </w:rPr>
      </w:pPr>
      <w:r>
        <w:rPr>
          <w:spacing w:val="-2"/>
          <w:sz w:val="24"/>
          <w:szCs w:val="24"/>
        </w:rPr>
        <w:t>-Обезбје</w:t>
      </w:r>
      <w:r>
        <w:rPr>
          <w:spacing w:val="-2"/>
          <w:sz w:val="24"/>
          <w:szCs w:val="24"/>
          <w:lang w:val="sr-Cyrl-RS"/>
        </w:rPr>
        <w:t>ђ</w:t>
      </w:r>
      <w:r>
        <w:rPr>
          <w:spacing w:val="-2"/>
          <w:sz w:val="24"/>
          <w:szCs w:val="24"/>
        </w:rPr>
        <w:t>е</w:t>
      </w:r>
      <w:r>
        <w:rPr>
          <w:spacing w:val="-2"/>
          <w:sz w:val="24"/>
          <w:szCs w:val="24"/>
          <w:lang w:val="sr-Cyrl-RS"/>
        </w:rPr>
        <w:t>њ</w:t>
      </w:r>
      <w:r>
        <w:rPr>
          <w:spacing w:val="-2"/>
          <w:sz w:val="24"/>
          <w:szCs w:val="24"/>
        </w:rPr>
        <w:t>е</w:t>
      </w:r>
      <w:r>
        <w:rPr>
          <w:spacing w:val="-8"/>
          <w:sz w:val="24"/>
          <w:szCs w:val="24"/>
        </w:rPr>
        <w:t xml:space="preserve"> </w:t>
      </w:r>
      <w:r>
        <w:rPr>
          <w:spacing w:val="-2"/>
          <w:sz w:val="24"/>
          <w:szCs w:val="24"/>
        </w:rPr>
        <w:t>дово</w:t>
      </w:r>
      <w:r>
        <w:rPr>
          <w:spacing w:val="-2"/>
          <w:sz w:val="24"/>
          <w:szCs w:val="24"/>
          <w:lang w:val="sr-Cyrl-RS"/>
        </w:rPr>
        <w:t>љ</w:t>
      </w:r>
      <w:r>
        <w:rPr>
          <w:spacing w:val="-2"/>
          <w:sz w:val="24"/>
          <w:szCs w:val="24"/>
        </w:rPr>
        <w:t>них</w:t>
      </w:r>
      <w:r>
        <w:rPr>
          <w:spacing w:val="-4"/>
          <w:sz w:val="24"/>
          <w:szCs w:val="24"/>
        </w:rPr>
        <w:t xml:space="preserve"> </w:t>
      </w:r>
      <w:r>
        <w:rPr>
          <w:spacing w:val="-2"/>
          <w:sz w:val="24"/>
          <w:szCs w:val="24"/>
        </w:rPr>
        <w:t>количина</w:t>
      </w:r>
      <w:r>
        <w:rPr>
          <w:spacing w:val="-11"/>
          <w:sz w:val="24"/>
          <w:szCs w:val="24"/>
        </w:rPr>
        <w:t xml:space="preserve"> </w:t>
      </w:r>
      <w:r>
        <w:rPr>
          <w:spacing w:val="-2"/>
          <w:sz w:val="24"/>
          <w:szCs w:val="24"/>
        </w:rPr>
        <w:t>воде</w:t>
      </w:r>
      <w:r>
        <w:rPr>
          <w:spacing w:val="-11"/>
          <w:sz w:val="24"/>
          <w:szCs w:val="24"/>
        </w:rPr>
        <w:t xml:space="preserve"> </w:t>
      </w:r>
      <w:r>
        <w:rPr>
          <w:spacing w:val="-2"/>
          <w:sz w:val="24"/>
          <w:szCs w:val="24"/>
        </w:rPr>
        <w:t>за</w:t>
      </w:r>
      <w:r>
        <w:rPr>
          <w:spacing w:val="-14"/>
          <w:sz w:val="24"/>
          <w:szCs w:val="24"/>
        </w:rPr>
        <w:t xml:space="preserve"> </w:t>
      </w:r>
      <w:r>
        <w:rPr>
          <w:spacing w:val="-2"/>
          <w:sz w:val="24"/>
          <w:szCs w:val="24"/>
        </w:rPr>
        <w:t>снабдијева</w:t>
      </w:r>
      <w:r>
        <w:rPr>
          <w:spacing w:val="-2"/>
          <w:sz w:val="24"/>
          <w:szCs w:val="24"/>
          <w:lang w:val="sr-Cyrl-RS"/>
        </w:rPr>
        <w:t>њ</w:t>
      </w:r>
      <w:r>
        <w:rPr>
          <w:spacing w:val="-2"/>
          <w:sz w:val="24"/>
          <w:szCs w:val="24"/>
        </w:rPr>
        <w:t>е потрошача</w:t>
      </w:r>
      <w:r>
        <w:rPr>
          <w:spacing w:val="-8"/>
          <w:sz w:val="24"/>
          <w:szCs w:val="24"/>
        </w:rPr>
        <w:t xml:space="preserve"> </w:t>
      </w:r>
      <w:r>
        <w:rPr>
          <w:spacing w:val="-2"/>
          <w:sz w:val="24"/>
          <w:szCs w:val="24"/>
        </w:rPr>
        <w:t>у</w:t>
      </w:r>
      <w:r>
        <w:rPr>
          <w:spacing w:val="-14"/>
          <w:sz w:val="24"/>
          <w:szCs w:val="24"/>
        </w:rPr>
        <w:t xml:space="preserve"> </w:t>
      </w:r>
      <w:r>
        <w:rPr>
          <w:spacing w:val="-2"/>
          <w:sz w:val="24"/>
          <w:szCs w:val="24"/>
        </w:rPr>
        <w:t>периодима</w:t>
      </w:r>
      <w:r>
        <w:rPr>
          <w:spacing w:val="-12"/>
          <w:sz w:val="24"/>
          <w:szCs w:val="24"/>
        </w:rPr>
        <w:t xml:space="preserve"> </w:t>
      </w:r>
      <w:r>
        <w:rPr>
          <w:spacing w:val="-2"/>
          <w:sz w:val="24"/>
          <w:szCs w:val="24"/>
        </w:rPr>
        <w:t>сма</w:t>
      </w:r>
      <w:r>
        <w:rPr>
          <w:spacing w:val="-2"/>
          <w:sz w:val="24"/>
          <w:szCs w:val="24"/>
          <w:lang w:val="sr-Cyrl-RS"/>
        </w:rPr>
        <w:t>њ</w:t>
      </w:r>
      <w:r>
        <w:rPr>
          <w:spacing w:val="-2"/>
          <w:sz w:val="24"/>
          <w:szCs w:val="24"/>
        </w:rPr>
        <w:t xml:space="preserve">ене </w:t>
      </w:r>
      <w:r>
        <w:rPr>
          <w:sz w:val="24"/>
          <w:szCs w:val="24"/>
        </w:rPr>
        <w:t>издашности изворишта</w:t>
      </w:r>
    </w:p>
    <w:p w:rsidR="00057998" w:rsidRDefault="00151E72">
      <w:pPr>
        <w:pStyle w:val="BodyText"/>
        <w:spacing w:before="4" w:line="240" w:lineRule="auto"/>
        <w:ind w:left="720" w:right="113"/>
        <w:jc w:val="both"/>
        <w:rPr>
          <w:sz w:val="24"/>
          <w:szCs w:val="24"/>
        </w:rPr>
      </w:pPr>
      <w:r>
        <w:rPr>
          <w:sz w:val="24"/>
          <w:szCs w:val="24"/>
        </w:rPr>
        <w:t>-Сма</w:t>
      </w:r>
      <w:r>
        <w:rPr>
          <w:sz w:val="24"/>
          <w:szCs w:val="24"/>
          <w:lang w:val="sr-Cyrl-RS"/>
        </w:rPr>
        <w:t>њ</w:t>
      </w:r>
      <w:r>
        <w:rPr>
          <w:sz w:val="24"/>
          <w:szCs w:val="24"/>
        </w:rPr>
        <w:t>е</w:t>
      </w:r>
      <w:r>
        <w:rPr>
          <w:sz w:val="24"/>
          <w:szCs w:val="24"/>
          <w:lang w:val="sr-Cyrl-RS"/>
        </w:rPr>
        <w:t>њ</w:t>
      </w:r>
      <w:r>
        <w:rPr>
          <w:sz w:val="24"/>
          <w:szCs w:val="24"/>
        </w:rPr>
        <w:t>е трошкова код дистрибу</w:t>
      </w:r>
      <w:r>
        <w:rPr>
          <w:sz w:val="24"/>
          <w:szCs w:val="24"/>
          <w:lang w:val="sr-Cyrl-RS"/>
        </w:rPr>
        <w:t>т</w:t>
      </w:r>
      <w:r>
        <w:rPr>
          <w:sz w:val="24"/>
          <w:szCs w:val="24"/>
        </w:rPr>
        <w:t xml:space="preserve">ивних система гдје се вода транспортује пумпним станицама. </w:t>
      </w:r>
    </w:p>
    <w:p w:rsidR="00057998" w:rsidRDefault="00057998">
      <w:pPr>
        <w:spacing w:after="0" w:line="240" w:lineRule="auto"/>
        <w:jc w:val="both"/>
        <w:rPr>
          <w:rFonts w:ascii="Times New Roman" w:eastAsia="Verdana" w:hAnsi="Times New Roman"/>
          <w:sz w:val="24"/>
          <w:szCs w:val="24"/>
          <w:lang w:val="sr-Cyrl-RS"/>
        </w:rPr>
      </w:pPr>
    </w:p>
    <w:p w:rsidR="00057998" w:rsidRDefault="00151E72">
      <w:pPr>
        <w:spacing w:after="0" w:line="240" w:lineRule="auto"/>
        <w:jc w:val="both"/>
        <w:rPr>
          <w:rFonts w:ascii="Times New Roman" w:eastAsia="Verdana" w:hAnsi="Times New Roman"/>
          <w:sz w:val="24"/>
          <w:szCs w:val="24"/>
          <w:lang w:val="sr-Cyrl-RS"/>
        </w:rPr>
      </w:pPr>
      <w:r>
        <w:rPr>
          <w:rFonts w:ascii="Times New Roman" w:eastAsia="Verdana" w:hAnsi="Times New Roman"/>
          <w:sz w:val="24"/>
          <w:szCs w:val="24"/>
          <w:lang w:val="sr-Cyrl-RS"/>
        </w:rPr>
        <w:t xml:space="preserve">Смањење губитака, као главни стратешки циљ, може се провести кроз двије велике мјере: </w:t>
      </w:r>
    </w:p>
    <w:p w:rsidR="00057998" w:rsidRDefault="00151E72">
      <w:pPr>
        <w:spacing w:after="0" w:line="240" w:lineRule="auto"/>
        <w:jc w:val="both"/>
        <w:rPr>
          <w:rFonts w:ascii="Times New Roman" w:eastAsia="Verdana" w:hAnsi="Times New Roman"/>
          <w:sz w:val="24"/>
          <w:szCs w:val="24"/>
          <w:lang w:val="sr-Cyrl-RS"/>
        </w:rPr>
      </w:pPr>
      <w:r>
        <w:rPr>
          <w:rFonts w:ascii="Times New Roman" w:eastAsia="Verdana" w:hAnsi="Times New Roman"/>
          <w:sz w:val="24"/>
          <w:szCs w:val="24"/>
          <w:lang w:val="sr-Cyrl-RS"/>
        </w:rPr>
        <w:t>-Према препорукама неопходно је реконструисати минимално 2% укупне мреже  годишње  да би се  управљало губицима, нарочито кумулативним који су све израженији, а критериј</w:t>
      </w:r>
      <w:r>
        <w:rPr>
          <w:rFonts w:ascii="Times New Roman" w:eastAsia="Verdana" w:hAnsi="Times New Roman"/>
          <w:sz w:val="24"/>
          <w:szCs w:val="24"/>
          <w:lang w:val="sr-Cyrl-RS"/>
        </w:rPr>
        <w:t xml:space="preserve">ум реконструкције дефинисати  кроз анализе појединачних система и ДМА зона путем интегрисаног надзора свих контролних, зонских и потрошачких мјерних мјеста и теренских мјерења . </w:t>
      </w:r>
    </w:p>
    <w:p w:rsidR="00057998" w:rsidRDefault="00151E72">
      <w:pPr>
        <w:spacing w:after="0" w:line="240" w:lineRule="auto"/>
        <w:jc w:val="both"/>
        <w:rPr>
          <w:rFonts w:ascii="Times New Roman" w:eastAsia="Verdana" w:hAnsi="Times New Roman"/>
          <w:sz w:val="24"/>
          <w:szCs w:val="24"/>
          <w:lang w:val="sr-Cyrl-RS"/>
        </w:rPr>
      </w:pPr>
      <w:r>
        <w:rPr>
          <w:rFonts w:ascii="Times New Roman" w:eastAsia="Verdana" w:hAnsi="Times New Roman"/>
          <w:sz w:val="24"/>
          <w:szCs w:val="24"/>
          <w:lang w:val="sr-Cyrl-RS"/>
        </w:rPr>
        <w:t>-За систем са највећим губицима, систем Пале, потребно је и провести успостав</w:t>
      </w:r>
      <w:r>
        <w:rPr>
          <w:rFonts w:ascii="Times New Roman" w:eastAsia="Verdana" w:hAnsi="Times New Roman"/>
          <w:sz w:val="24"/>
          <w:szCs w:val="24"/>
          <w:lang w:val="sr-Cyrl-RS"/>
        </w:rPr>
        <w:t xml:space="preserve">љање оптималних висинских зона и тиме омогућити редукцију притисака по висинским зонама. </w:t>
      </w:r>
    </w:p>
    <w:p w:rsidR="00057998" w:rsidRDefault="00057998">
      <w:pPr>
        <w:spacing w:after="0" w:line="240" w:lineRule="auto"/>
        <w:jc w:val="both"/>
        <w:rPr>
          <w:rFonts w:ascii="Times New Roman" w:eastAsia="Verdana" w:hAnsi="Times New Roman"/>
          <w:lang w:val="sr-Cyrl-RS"/>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lang w:val="sr-Cyrl-BA"/>
        </w:rPr>
      </w:pPr>
    </w:p>
    <w:p w:rsidR="00057998" w:rsidRDefault="00151E72">
      <w:pPr>
        <w:pStyle w:val="Heading1"/>
        <w:numPr>
          <w:ilvl w:val="0"/>
          <w:numId w:val="9"/>
        </w:numPr>
        <w:rPr>
          <w:rFonts w:ascii="Times New Roman" w:eastAsia="Verdana" w:hAnsi="Times New Roman"/>
          <w:lang w:val="sr-Cyrl-BA"/>
        </w:rPr>
      </w:pPr>
      <w:bookmarkStart w:id="188" w:name="_Toc128998090"/>
      <w:r>
        <w:rPr>
          <w:rFonts w:ascii="Times New Roman" w:eastAsia="Verdana" w:hAnsi="Times New Roman"/>
          <w:lang w:val="sr-Cyrl-BA"/>
        </w:rPr>
        <w:t>ЕКОН0МСКО-ФИНАНСИЈСКИ АСПЕКТ</w:t>
      </w:r>
      <w:bookmarkEnd w:id="188"/>
    </w:p>
    <w:p w:rsidR="00057998" w:rsidRDefault="00057998">
      <w:pPr>
        <w:rPr>
          <w:lang w:val="sr-Cyrl-BA"/>
        </w:rPr>
      </w:pPr>
    </w:p>
    <w:p w:rsidR="00057998" w:rsidRDefault="00151E72">
      <w:pPr>
        <w:pStyle w:val="Heading2"/>
        <w:rPr>
          <w:rFonts w:ascii="Times New Roman" w:eastAsia="Verdana" w:hAnsi="Times New Roman" w:cs="Times New Roman"/>
          <w:lang w:val="sr-Cyrl-BA"/>
        </w:rPr>
      </w:pPr>
      <w:bookmarkStart w:id="189" w:name="_Toc128998091"/>
      <w:r>
        <w:rPr>
          <w:rFonts w:ascii="Times New Roman" w:eastAsia="Verdana" w:hAnsi="Times New Roman" w:cs="Times New Roman"/>
        </w:rPr>
        <w:t>5.1. Планирани приходи, расходи и финансијски резултат</w:t>
      </w:r>
      <w:bookmarkEnd w:id="189"/>
    </w:p>
    <w:p w:rsidR="00057998" w:rsidRDefault="00057998">
      <w:pPr>
        <w:spacing w:after="0" w:line="240" w:lineRule="auto"/>
        <w:jc w:val="both"/>
        <w:rPr>
          <w:rFonts w:ascii="Times New Roman" w:eastAsia="Verdana" w:hAnsi="Times New Roman"/>
          <w:b/>
          <w:sz w:val="24"/>
          <w:lang w:val="sr-Latn-BA"/>
        </w:rPr>
      </w:pPr>
    </w:p>
    <w:p w:rsidR="00057998" w:rsidRDefault="00151E72">
      <w:pPr>
        <w:spacing w:after="0" w:line="240" w:lineRule="auto"/>
        <w:jc w:val="both"/>
        <w:rPr>
          <w:rFonts w:ascii="Times New Roman" w:eastAsia="Verdana" w:hAnsi="Times New Roman"/>
          <w:bCs/>
          <w:sz w:val="24"/>
          <w:lang w:val="sr-Latn-BA"/>
        </w:rPr>
      </w:pPr>
      <w:r>
        <w:rPr>
          <w:rFonts w:ascii="Times New Roman" w:eastAsia="Verdana" w:hAnsi="Times New Roman"/>
          <w:bCs/>
          <w:sz w:val="24"/>
          <w:lang w:val="sr-Latn-BA"/>
        </w:rPr>
        <w:t xml:space="preserve">План је направљен на основу процјене података за </w:t>
      </w:r>
      <w:r>
        <w:rPr>
          <w:rFonts w:ascii="Times New Roman" w:eastAsia="Verdana" w:hAnsi="Times New Roman"/>
          <w:bCs/>
          <w:sz w:val="24"/>
          <w:lang w:val="sr-Latn-BA"/>
        </w:rPr>
        <w:t>2024. године, који ће бити подложни ситним корекцијама.</w:t>
      </w:r>
    </w:p>
    <w:p w:rsidR="00057998" w:rsidRDefault="00151E72">
      <w:pPr>
        <w:pStyle w:val="Heading3"/>
        <w:rPr>
          <w:rFonts w:ascii="Times New Roman" w:eastAsia="Verdana" w:hAnsi="Times New Roman" w:cs="Times New Roman"/>
          <w:sz w:val="24"/>
          <w:szCs w:val="24"/>
          <w:lang w:val="sr-Cyrl-BA"/>
        </w:rPr>
      </w:pPr>
      <w:bookmarkStart w:id="190" w:name="_Toc128998092"/>
      <w:r>
        <w:rPr>
          <w:rFonts w:ascii="Times New Roman" w:eastAsia="Verdana" w:hAnsi="Times New Roman" w:cs="Times New Roman"/>
          <w:sz w:val="24"/>
          <w:szCs w:val="24"/>
        </w:rPr>
        <w:t>5.1.1. Планирани приходи</w:t>
      </w:r>
      <w:bookmarkEnd w:id="190"/>
    </w:p>
    <w:p w:rsidR="00057998" w:rsidRDefault="00057998">
      <w:pPr>
        <w:spacing w:after="0" w:line="240" w:lineRule="auto"/>
        <w:jc w:val="both"/>
        <w:rPr>
          <w:rFonts w:ascii="Times New Roman" w:eastAsia="Verdana" w:hAnsi="Times New Roman"/>
          <w:b/>
          <w:sz w:val="24"/>
          <w:lang w:val="sr-Cyrl-BA"/>
        </w:rPr>
      </w:pPr>
    </w:p>
    <w:p w:rsidR="00057998" w:rsidRDefault="00057998">
      <w:pPr>
        <w:spacing w:after="0" w:line="240" w:lineRule="auto"/>
        <w:jc w:val="both"/>
        <w:rPr>
          <w:rFonts w:ascii="Times New Roman" w:eastAsia="Verdana" w:hAnsi="Times New Roman"/>
          <w:b/>
          <w:sz w:val="24"/>
        </w:rPr>
      </w:pPr>
    </w:p>
    <w:tbl>
      <w:tblPr>
        <w:tblW w:w="9820" w:type="dxa"/>
        <w:tblInd w:w="93" w:type="dxa"/>
        <w:tblLayout w:type="fixed"/>
        <w:tblLook w:val="04A0" w:firstRow="1" w:lastRow="0" w:firstColumn="1" w:lastColumn="0" w:noHBand="0" w:noVBand="1"/>
      </w:tblPr>
      <w:tblGrid>
        <w:gridCol w:w="519"/>
        <w:gridCol w:w="2313"/>
        <w:gridCol w:w="1015"/>
        <w:gridCol w:w="945"/>
        <w:gridCol w:w="1035"/>
        <w:gridCol w:w="915"/>
        <w:gridCol w:w="990"/>
        <w:gridCol w:w="584"/>
        <w:gridCol w:w="752"/>
        <w:gridCol w:w="752"/>
      </w:tblGrid>
      <w:tr w:rsidR="00057998">
        <w:trPr>
          <w:trHeight w:val="315"/>
        </w:trPr>
        <w:tc>
          <w:tcPr>
            <w:tcW w:w="519"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bookmarkStart w:id="191" w:name="_MON_1609444274"/>
            <w:bookmarkStart w:id="192" w:name="_MON_1609443639"/>
            <w:bookmarkStart w:id="193" w:name="_MON_1609441699"/>
            <w:bookmarkStart w:id="194" w:name="_MON_1609441019"/>
            <w:bookmarkStart w:id="195" w:name="_MON_1609441865"/>
            <w:bookmarkStart w:id="196" w:name="_MON_1609441154"/>
            <w:bookmarkStart w:id="197" w:name="_MON_1676200167"/>
            <w:bookmarkStart w:id="198" w:name="_MON_1609439417"/>
            <w:bookmarkStart w:id="199" w:name="_MON_1676186271"/>
            <w:bookmarkStart w:id="200" w:name="_MON_1676193706"/>
            <w:bookmarkStart w:id="201" w:name="_MON_1676270122"/>
            <w:bookmarkStart w:id="202" w:name="_MON_1676281864"/>
            <w:bookmarkStart w:id="203" w:name="_MON_1609440265"/>
            <w:bookmarkStart w:id="204" w:name="_MON_1676282017"/>
            <w:bookmarkStart w:id="205" w:name="_MON_1676269873"/>
            <w:bookmarkStart w:id="206" w:name="_MON_1609441497"/>
            <w:bookmarkStart w:id="207" w:name="_MON_1609440777"/>
            <w:bookmarkStart w:id="208" w:name="_MON_1676178190"/>
            <w:bookmarkStart w:id="209" w:name="_MON_1676198853"/>
            <w:bookmarkStart w:id="210" w:name="_MON_1609440216"/>
            <w:bookmarkStart w:id="211" w:name="_MON_1676193671"/>
            <w:bookmarkStart w:id="212" w:name="_MON_1676200092"/>
            <w:bookmarkStart w:id="213" w:name="_MON_1676267057"/>
            <w:bookmarkStart w:id="214" w:name="_MON_1676267726"/>
            <w:bookmarkStart w:id="215" w:name="_MON_1609441655"/>
            <w:bookmarkStart w:id="216" w:name="_MON_1676200116"/>
            <w:bookmarkStart w:id="217" w:name="_MON_1676285048"/>
            <w:bookmarkStart w:id="218" w:name="_MON_1609438879"/>
            <w:bookmarkStart w:id="219" w:name="_MON_1609444130"/>
            <w:bookmarkStart w:id="220" w:name="_MON_1609442402"/>
            <w:bookmarkStart w:id="221" w:name="_MON_1609443607"/>
            <w:bookmarkStart w:id="222" w:name="_MON_1609442497"/>
            <w:bookmarkStart w:id="223" w:name="_MON_1609442522"/>
            <w:bookmarkStart w:id="224" w:name="_MON_16094419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Pr>
                <w:rFonts w:eastAsia="SimSun" w:cs="Calibri"/>
                <w:color w:val="000000"/>
                <w:sz w:val="18"/>
                <w:szCs w:val="18"/>
                <w:lang w:eastAsia="zh-CN" w:bidi="ar"/>
              </w:rPr>
              <w:t>1</w:t>
            </w:r>
          </w:p>
        </w:tc>
        <w:tc>
          <w:tcPr>
            <w:tcW w:w="2313"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101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3</w:t>
            </w:r>
          </w:p>
        </w:tc>
        <w:tc>
          <w:tcPr>
            <w:tcW w:w="94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4</w:t>
            </w:r>
          </w:p>
        </w:tc>
        <w:tc>
          <w:tcPr>
            <w:tcW w:w="103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5</w:t>
            </w:r>
          </w:p>
        </w:tc>
        <w:tc>
          <w:tcPr>
            <w:tcW w:w="91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6</w:t>
            </w:r>
          </w:p>
        </w:tc>
        <w:tc>
          <w:tcPr>
            <w:tcW w:w="99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8</w:t>
            </w:r>
          </w:p>
        </w:tc>
        <w:tc>
          <w:tcPr>
            <w:tcW w:w="584"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7</w:t>
            </w:r>
          </w:p>
        </w:tc>
        <w:tc>
          <w:tcPr>
            <w:tcW w:w="752"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8</w:t>
            </w:r>
          </w:p>
        </w:tc>
        <w:tc>
          <w:tcPr>
            <w:tcW w:w="752"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9</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Рбр</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ОПИС</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2023</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2025</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2026</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2027</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А</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ПОСЛОВНИ ПРИХОДИ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2,939,356</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3449652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3650000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3672000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3734000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100.32</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100.72</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 дист.воде привреди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591.217</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682212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730000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740000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740000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100.28</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100.67</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 дист.воде становништву</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837.715</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1102949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1115000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1120000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1130000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99.5</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lastRenderedPageBreak/>
              <w:t>3</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 дист.воде С. и И.С.</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554.048</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690480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850000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101.75</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103.45</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 прикљ.колектор-кан.</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22.222</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31674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Приход од </w:t>
            </w:r>
            <w:proofErr w:type="gramStart"/>
            <w:r>
              <w:rPr>
                <w:rFonts w:eastAsia="SimSun" w:cs="Calibri"/>
                <w:color w:val="000000"/>
                <w:sz w:val="18"/>
                <w:szCs w:val="18"/>
                <w:lang w:eastAsia="zh-CN" w:bidi="ar"/>
              </w:rPr>
              <w:t>канализације(</w:t>
            </w:r>
            <w:proofErr w:type="gramEnd"/>
            <w:r>
              <w:rPr>
                <w:rFonts w:eastAsia="SimSun" w:cs="Calibri"/>
                <w:color w:val="000000"/>
                <w:sz w:val="18"/>
                <w:szCs w:val="18"/>
                <w:lang w:eastAsia="zh-CN" w:bidi="ar"/>
              </w:rPr>
              <w:t>ст.и прив.)</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368.509</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451140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465000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470000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472000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 од нових прикључака</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105.61</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95463</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83.33</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Начелне тендери и ост.услуге</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28.505</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40581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105.26</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Одржавање водомјера</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166.066</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269807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275000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277000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277000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Баждарење водомјера и ост.усл.</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57.246</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57184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125</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Приходи од услуга и интервен.</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208.218</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28162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100.92</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Б</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ПРИХОДИ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39.914</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34830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89.36</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Рефундације</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11.82</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19449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Донације</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8547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Напл.испр.потраживања</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6.874</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6834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Непоменути остали приходи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21.22</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В</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ФИНАНСИЈСКИ ПРИХОДИ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36.325</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56415</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56348</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56348</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56348</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100.56</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97.24</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Од повез.прав.лица</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4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Камата и вишкови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5725</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101.85</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90.91</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опрема активирање</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25.191</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50348</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50348</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50348</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50348</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фин.приходи и вишкови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1.634</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584"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5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51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w:t>
            </w:r>
          </w:p>
        </w:tc>
        <w:tc>
          <w:tcPr>
            <w:tcW w:w="2313"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УКУПНО ПРИХОДИ</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3,015,595</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3540897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3732348</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3754348</w:t>
            </w:r>
          </w:p>
        </w:tc>
        <w:tc>
          <w:tcPr>
            <w:tcW w:w="99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3816348</w:t>
            </w:r>
          </w:p>
        </w:tc>
        <w:tc>
          <w:tcPr>
            <w:tcW w:w="584"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100.18</w:t>
            </w:r>
          </w:p>
        </w:tc>
        <w:tc>
          <w:tcPr>
            <w:tcW w:w="752"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100.68</w:t>
            </w:r>
          </w:p>
        </w:tc>
      </w:tr>
    </w:tbl>
    <w:p w:rsidR="00057998" w:rsidRDefault="00151E72">
      <w:pPr>
        <w:pStyle w:val="Heading3"/>
        <w:rPr>
          <w:rFonts w:ascii="Times New Roman" w:eastAsia="Verdana" w:hAnsi="Times New Roman" w:cs="Times New Roman"/>
          <w:sz w:val="24"/>
          <w:szCs w:val="24"/>
        </w:rPr>
      </w:pPr>
      <w:bookmarkStart w:id="225" w:name="_Toc128998093"/>
      <w:r>
        <w:rPr>
          <w:rFonts w:ascii="Times New Roman" w:eastAsia="Verdana" w:hAnsi="Times New Roman" w:cs="Times New Roman"/>
          <w:sz w:val="24"/>
          <w:szCs w:val="24"/>
        </w:rPr>
        <w:t xml:space="preserve">5.1.2. Планирани трошкови пословања </w:t>
      </w:r>
      <w:r>
        <w:rPr>
          <w:rFonts w:ascii="Times New Roman" w:eastAsia="Verdana" w:hAnsi="Times New Roman" w:cs="Times New Roman"/>
          <w:sz w:val="24"/>
          <w:szCs w:val="24"/>
        </w:rPr>
        <w:sym w:font="Symbol" w:char="F02D"/>
      </w:r>
      <w:r>
        <w:rPr>
          <w:rFonts w:ascii="Times New Roman" w:eastAsia="Verdana" w:hAnsi="Times New Roman" w:cs="Times New Roman"/>
          <w:sz w:val="24"/>
          <w:szCs w:val="24"/>
        </w:rPr>
        <w:t xml:space="preserve"> (расходи)</w:t>
      </w:r>
      <w:bookmarkEnd w:id="225"/>
    </w:p>
    <w:p w:rsidR="00057998" w:rsidRDefault="00057998">
      <w:pPr>
        <w:spacing w:after="0" w:line="240" w:lineRule="auto"/>
        <w:jc w:val="both"/>
        <w:rPr>
          <w:rFonts w:ascii="Times New Roman" w:hAnsi="Times New Roman"/>
          <w:sz w:val="24"/>
          <w:lang w:val="sr-Cyrl-BA"/>
        </w:rPr>
      </w:pPr>
    </w:p>
    <w:p w:rsidR="00057998" w:rsidRDefault="00057998">
      <w:pPr>
        <w:spacing w:after="0" w:line="240" w:lineRule="auto"/>
        <w:jc w:val="both"/>
        <w:rPr>
          <w:rFonts w:ascii="Times New Roman" w:hAnsi="Times New Roman"/>
          <w:sz w:val="24"/>
          <w:lang w:val="sr-Cyrl-BA"/>
        </w:rPr>
      </w:pPr>
    </w:p>
    <w:tbl>
      <w:tblPr>
        <w:tblW w:w="9967" w:type="dxa"/>
        <w:tblInd w:w="93" w:type="dxa"/>
        <w:tblLayout w:type="fixed"/>
        <w:tblLook w:val="04A0" w:firstRow="1" w:lastRow="0" w:firstColumn="1" w:lastColumn="0" w:noHBand="0" w:noVBand="1"/>
      </w:tblPr>
      <w:tblGrid>
        <w:gridCol w:w="511"/>
        <w:gridCol w:w="2374"/>
        <w:gridCol w:w="977"/>
        <w:gridCol w:w="930"/>
        <w:gridCol w:w="1035"/>
        <w:gridCol w:w="945"/>
        <w:gridCol w:w="960"/>
        <w:gridCol w:w="720"/>
        <w:gridCol w:w="765"/>
        <w:gridCol w:w="750"/>
      </w:tblGrid>
      <w:tr w:rsidR="00057998">
        <w:trPr>
          <w:trHeight w:val="315"/>
        </w:trPr>
        <w:tc>
          <w:tcPr>
            <w:tcW w:w="511"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bookmarkStart w:id="226" w:name="_MON_1609444314"/>
            <w:bookmarkStart w:id="227" w:name="_MON_1609444201"/>
            <w:bookmarkStart w:id="228" w:name="_MON_1676189824"/>
            <w:bookmarkStart w:id="229" w:name="_MON_1609448772"/>
            <w:bookmarkStart w:id="230" w:name="_MON_1676190724"/>
            <w:bookmarkStart w:id="231" w:name="_MON_1676270133"/>
            <w:bookmarkStart w:id="232" w:name="_MON_1610221977"/>
            <w:bookmarkStart w:id="233" w:name="_MON_1609443619"/>
            <w:bookmarkStart w:id="234" w:name="_MON_1676178196"/>
            <w:bookmarkStart w:id="235" w:name="_MON_1609445029"/>
            <w:bookmarkStart w:id="236" w:name="_MON_1609445259"/>
            <w:bookmarkStart w:id="237" w:name="_MON_1676200352"/>
            <w:bookmarkStart w:id="238" w:name="_MON_1676269885"/>
            <w:bookmarkStart w:id="239" w:name="_MON_1609444284"/>
            <w:bookmarkStart w:id="240" w:name="_MON_1609445177"/>
            <w:bookmarkStart w:id="241" w:name="_MON_1676199470"/>
            <w:bookmarkStart w:id="242" w:name="_MON_1676190973"/>
            <w:bookmarkStart w:id="243" w:name="_MON_1676278113"/>
            <w:bookmarkStart w:id="244" w:name="_MON_1676277704"/>
            <w:bookmarkStart w:id="245" w:name="_MON_1676282101"/>
            <w:bookmarkStart w:id="246" w:name="_MON_1610221961"/>
            <w:bookmarkStart w:id="247" w:name="_MON_1676189728"/>
            <w:bookmarkStart w:id="248" w:name="_MON_1609444321"/>
            <w:bookmarkStart w:id="249" w:name="_MON_1609445283"/>
            <w:bookmarkStart w:id="250" w:name="_MON_1676193380"/>
            <w:bookmarkStart w:id="251" w:name="_MON_1609444547"/>
            <w:bookmarkStart w:id="252" w:name="_MON_1676269910"/>
            <w:bookmarkStart w:id="253" w:name="_MON_1609445232"/>
            <w:bookmarkStart w:id="254" w:name="_MON_1676278419"/>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eastAsia="SimSun" w:cs="Calibri"/>
                <w:color w:val="000000"/>
                <w:sz w:val="18"/>
                <w:szCs w:val="18"/>
                <w:lang w:eastAsia="zh-CN" w:bidi="ar"/>
              </w:rPr>
              <w:t>1</w:t>
            </w:r>
          </w:p>
        </w:tc>
        <w:tc>
          <w:tcPr>
            <w:tcW w:w="2374"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2</w:t>
            </w:r>
          </w:p>
        </w:tc>
        <w:tc>
          <w:tcPr>
            <w:tcW w:w="977"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3</w:t>
            </w:r>
          </w:p>
        </w:tc>
        <w:tc>
          <w:tcPr>
            <w:tcW w:w="93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4</w:t>
            </w:r>
          </w:p>
        </w:tc>
        <w:tc>
          <w:tcPr>
            <w:tcW w:w="103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0</w:t>
            </w:r>
          </w:p>
        </w:tc>
        <w:tc>
          <w:tcPr>
            <w:tcW w:w="94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6</w:t>
            </w:r>
          </w:p>
        </w:tc>
        <w:tc>
          <w:tcPr>
            <w:tcW w:w="96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2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7</w:t>
            </w:r>
          </w:p>
        </w:tc>
        <w:tc>
          <w:tcPr>
            <w:tcW w:w="76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8</w:t>
            </w:r>
          </w:p>
        </w:tc>
        <w:tc>
          <w:tcPr>
            <w:tcW w:w="75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9</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Рбр</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ОПИС</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2023</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2025</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2026</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2027</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50"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lastRenderedPageBreak/>
              <w:t>А</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ТРОШКОВИ ПОСЛОВАЊА</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2,918,415</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3483907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3597000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3703000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3756000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117.99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100.34</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100.69</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Утрошени материјал</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73.746</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118313</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230.52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105.88</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Рез.дијел., канц.и др.материјал</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41.937</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28845</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88.23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102.7</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105.26</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Ситан инв.и остали материјал</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26.045</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8978</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107.51</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89.29</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Енергија и гориво</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168.22</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194730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195000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195000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101.23</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106.06</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Бруто зараде и накнаде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2,171,732</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2624828</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2800000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2900000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2950000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121.34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100.19</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Остала лична примања и НО и ОР</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74.427</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46327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56.43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107.14</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111.11</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Отпремнине </w:t>
            </w:r>
            <w:r>
              <w:rPr>
                <w:rFonts w:eastAsia="SimSun" w:cs="Calibri"/>
                <w:color w:val="000000"/>
                <w:sz w:val="18"/>
                <w:szCs w:val="18"/>
                <w:lang w:eastAsia="zh-CN" w:bidi="ar"/>
              </w:rPr>
              <w:t>и резервисања</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51647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750"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Грађ. и занатске услуге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3.162</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9779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316.26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Трансортне и птт услуге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32.296</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35810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92.89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Ком. услуге и одржавање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4.081</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12495</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122.52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Закуп</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6.936</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5928</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100.92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71.43</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Рекламе, огласи , претплате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8.041</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9681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80.84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92.31</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83.33</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Остале произ.услуге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23.081</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14291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77.99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111.11</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Амортизација</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158.276</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181210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184000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192000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104.25</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103.03</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proofErr w:type="gramStart"/>
            <w:r>
              <w:rPr>
                <w:rFonts w:eastAsia="SimSun" w:cs="Calibri"/>
                <w:color w:val="000000"/>
                <w:sz w:val="18"/>
                <w:szCs w:val="18"/>
                <w:lang w:eastAsia="zh-CN" w:bidi="ar"/>
              </w:rPr>
              <w:t>Центр.рег.рец.,</w:t>
            </w:r>
            <w:proofErr w:type="gramEnd"/>
            <w:r>
              <w:rPr>
                <w:rFonts w:eastAsia="SimSun" w:cs="Calibri"/>
                <w:color w:val="000000"/>
                <w:sz w:val="18"/>
                <w:szCs w:val="18"/>
                <w:lang w:eastAsia="zh-CN" w:bidi="ar"/>
              </w:rPr>
              <w:t xml:space="preserve"> адв. Берза, контрола воде</w:t>
            </w:r>
          </w:p>
        </w:tc>
        <w:tc>
          <w:tcPr>
            <w:tcW w:w="977" w:type="dxa"/>
            <w:tcBorders>
              <w:top w:val="nil"/>
              <w:left w:val="nil"/>
              <w:bottom w:val="nil"/>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75.207</w:t>
            </w:r>
          </w:p>
        </w:tc>
        <w:tc>
          <w:tcPr>
            <w:tcW w:w="93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93873</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99.72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97.22</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Непроизводне услуге</w:t>
            </w:r>
          </w:p>
        </w:tc>
        <w:tc>
          <w:tcPr>
            <w:tcW w:w="977"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426</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6287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117.37</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Репрезентација</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9.485</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8199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126.52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Осигурања и регистрације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10.964</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11599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100.33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109.09</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18</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Платни промет</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5.13</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4901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101.36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105.77</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105.45</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Чланарине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3.639</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3932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96.18</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114.29</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Порези који не зависе од резул.</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3.364</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4186</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104.04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114.29</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125</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21</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немат.трошкови</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6.102</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2978</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98.33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91.67</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109.09</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Судске и адм.таксе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12.118</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5090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82.52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lastRenderedPageBreak/>
              <w:t>Б</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ФИНАНСИЈСКИ РАСХОДИ</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95.414</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231962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137000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57000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46500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58.8</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89.13</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Камате </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22.821</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2864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48.64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90.09</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Негативне курсне разлике</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5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расходи-спорови</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1.979</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83967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50.53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Накнадно утврђ.финан.расходи</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74830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5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Расх.и мањак матер.по попису</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3.511</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28.48</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Исправка вриједности потраж.</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55.256</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60440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54.29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83.33</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Спорт, култура, хум.дав.</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11.847</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9241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109.73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511"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В</w:t>
            </w:r>
          </w:p>
        </w:tc>
        <w:tc>
          <w:tcPr>
            <w:tcW w:w="2374"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УКУПНО РАСХОДИ</w:t>
            </w:r>
          </w:p>
        </w:tc>
        <w:tc>
          <w:tcPr>
            <w:tcW w:w="97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3,013,829</w:t>
            </w:r>
          </w:p>
        </w:tc>
        <w:tc>
          <w:tcPr>
            <w:tcW w:w="93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3715869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3734000</w:t>
            </w:r>
          </w:p>
        </w:tc>
        <w:tc>
          <w:tcPr>
            <w:tcW w:w="94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3760000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3802500</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116.11</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100.16</w:t>
            </w:r>
          </w:p>
        </w:tc>
        <w:tc>
          <w:tcPr>
            <w:tcW w:w="75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100.54</w:t>
            </w:r>
          </w:p>
        </w:tc>
      </w:tr>
    </w:tbl>
    <w:p w:rsidR="00057998" w:rsidRDefault="00057998">
      <w:pPr>
        <w:spacing w:after="0" w:line="240" w:lineRule="auto"/>
        <w:jc w:val="center"/>
        <w:rPr>
          <w:rFonts w:ascii="Times New Roman" w:hAnsi="Times New Roman"/>
          <w:sz w:val="26"/>
        </w:rPr>
      </w:pPr>
    </w:p>
    <w:p w:rsidR="00057998" w:rsidRDefault="00057998">
      <w:pPr>
        <w:spacing w:after="0" w:line="240" w:lineRule="auto"/>
        <w:jc w:val="both"/>
        <w:rPr>
          <w:rFonts w:ascii="Times New Roman" w:hAnsi="Times New Roman"/>
          <w:i/>
          <w:sz w:val="8"/>
        </w:rPr>
      </w:pPr>
    </w:p>
    <w:p w:rsidR="00057998" w:rsidRDefault="00057998">
      <w:pPr>
        <w:spacing w:after="0" w:line="240" w:lineRule="auto"/>
        <w:jc w:val="both"/>
        <w:rPr>
          <w:rFonts w:ascii="Times New Roman" w:eastAsia="Verdana" w:hAnsi="Times New Roman"/>
          <w:b/>
          <w:sz w:val="24"/>
          <w:szCs w:val="24"/>
        </w:rPr>
      </w:pPr>
    </w:p>
    <w:p w:rsidR="00057998" w:rsidRDefault="00151E72">
      <w:pPr>
        <w:spacing w:after="0" w:line="240" w:lineRule="auto"/>
        <w:jc w:val="both"/>
        <w:rPr>
          <w:rFonts w:ascii="Times New Roman" w:eastAsia="Verdana" w:hAnsi="Times New Roman"/>
          <w:sz w:val="24"/>
          <w:szCs w:val="24"/>
        </w:rPr>
      </w:pPr>
      <w:proofErr w:type="gramStart"/>
      <w:r>
        <w:rPr>
          <w:rFonts w:ascii="Times New Roman" w:eastAsia="Verdana" w:hAnsi="Times New Roman"/>
          <w:sz w:val="24"/>
          <w:szCs w:val="24"/>
        </w:rPr>
        <w:t xml:space="preserve">Приходи и расходи у наредним годинама су планирани у </w:t>
      </w:r>
      <w:r>
        <w:rPr>
          <w:rFonts w:ascii="Times New Roman" w:eastAsia="Verdana" w:hAnsi="Times New Roman"/>
          <w:sz w:val="24"/>
          <w:szCs w:val="24"/>
        </w:rPr>
        <w:t>складу са планираним радовима који нас очекују у наредном периоду па у складу са тим имамо и кретање прихода и расхода у наредне три године.</w:t>
      </w:r>
      <w:proofErr w:type="gramEnd"/>
    </w:p>
    <w:p w:rsidR="00057998" w:rsidRDefault="00057998">
      <w:pPr>
        <w:spacing w:after="0" w:line="240" w:lineRule="auto"/>
        <w:jc w:val="both"/>
        <w:rPr>
          <w:rFonts w:ascii="Times New Roman" w:eastAsia="Verdana" w:hAnsi="Times New Roman"/>
          <w:b/>
          <w:sz w:val="24"/>
          <w:szCs w:val="24"/>
          <w:lang w:val="sr-Cyrl-BA"/>
        </w:rPr>
      </w:pPr>
    </w:p>
    <w:p w:rsidR="00057998" w:rsidRDefault="00151E72">
      <w:pPr>
        <w:pStyle w:val="Heading2"/>
        <w:rPr>
          <w:rFonts w:ascii="Times New Roman" w:eastAsia="Verdana" w:hAnsi="Times New Roman" w:cs="Times New Roman"/>
        </w:rPr>
      </w:pPr>
      <w:bookmarkStart w:id="255" w:name="_Toc128998094"/>
      <w:r>
        <w:rPr>
          <w:rFonts w:ascii="Times New Roman" w:eastAsia="Verdana" w:hAnsi="Times New Roman" w:cs="Times New Roman"/>
        </w:rPr>
        <w:t>5.2. Планирани биланс успјеха</w:t>
      </w:r>
      <w:bookmarkEnd w:id="255"/>
    </w:p>
    <w:p w:rsidR="00057998" w:rsidRDefault="00057998">
      <w:pPr>
        <w:spacing w:after="0" w:line="240" w:lineRule="auto"/>
        <w:jc w:val="both"/>
        <w:rPr>
          <w:rFonts w:ascii="Times New Roman" w:eastAsia="Verdana" w:hAnsi="Times New Roman"/>
          <w:b/>
          <w:sz w:val="24"/>
        </w:rPr>
      </w:pPr>
    </w:p>
    <w:p w:rsidR="00057998" w:rsidRDefault="00057998">
      <w:pPr>
        <w:spacing w:after="0" w:line="240" w:lineRule="auto"/>
        <w:jc w:val="both"/>
        <w:rPr>
          <w:rFonts w:ascii="Times New Roman" w:eastAsia="Verdana" w:hAnsi="Times New Roman"/>
          <w:b/>
          <w:sz w:val="24"/>
        </w:rPr>
      </w:pPr>
    </w:p>
    <w:p w:rsidR="00057998" w:rsidRDefault="00057998">
      <w:pPr>
        <w:spacing w:after="0" w:line="240" w:lineRule="auto"/>
        <w:jc w:val="center"/>
        <w:rPr>
          <w:rFonts w:ascii="Times New Roman" w:eastAsia="Verdana" w:hAnsi="Times New Roman"/>
          <w:b/>
          <w:sz w:val="24"/>
        </w:rPr>
      </w:pPr>
    </w:p>
    <w:tbl>
      <w:tblPr>
        <w:tblW w:w="9967" w:type="dxa"/>
        <w:tblInd w:w="93" w:type="dxa"/>
        <w:tblLayout w:type="fixed"/>
        <w:tblLook w:val="04A0" w:firstRow="1" w:lastRow="0" w:firstColumn="1" w:lastColumn="0" w:noHBand="0" w:noVBand="1"/>
      </w:tblPr>
      <w:tblGrid>
        <w:gridCol w:w="494"/>
        <w:gridCol w:w="2398"/>
        <w:gridCol w:w="985"/>
        <w:gridCol w:w="915"/>
        <w:gridCol w:w="1035"/>
        <w:gridCol w:w="960"/>
        <w:gridCol w:w="885"/>
        <w:gridCol w:w="810"/>
        <w:gridCol w:w="720"/>
        <w:gridCol w:w="765"/>
      </w:tblGrid>
      <w:tr w:rsidR="00057998">
        <w:trPr>
          <w:trHeight w:val="315"/>
        </w:trPr>
        <w:tc>
          <w:tcPr>
            <w:tcW w:w="49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bookmarkStart w:id="256" w:name="_MON_1609487208"/>
            <w:bookmarkStart w:id="257" w:name="_MON_1676200380"/>
            <w:bookmarkStart w:id="258" w:name="_MON_1676277271"/>
            <w:bookmarkStart w:id="259" w:name="_MON_1676194329"/>
            <w:bookmarkStart w:id="260" w:name="_MON_1676200419"/>
            <w:bookmarkStart w:id="261" w:name="_MON_1609449118"/>
            <w:bookmarkStart w:id="262" w:name="_MON_1609486106"/>
            <w:bookmarkStart w:id="263" w:name="_MON_1609449498"/>
            <w:bookmarkStart w:id="264" w:name="_MON_1676282608"/>
            <w:bookmarkStart w:id="265" w:name="_MON_1676277352"/>
            <w:bookmarkStart w:id="266" w:name="_MON_1676278193"/>
            <w:bookmarkStart w:id="267" w:name="_MON_1609448044"/>
            <w:bookmarkEnd w:id="256"/>
            <w:bookmarkEnd w:id="257"/>
            <w:bookmarkEnd w:id="258"/>
            <w:bookmarkEnd w:id="259"/>
            <w:bookmarkEnd w:id="260"/>
            <w:bookmarkEnd w:id="261"/>
            <w:bookmarkEnd w:id="262"/>
            <w:bookmarkEnd w:id="263"/>
            <w:bookmarkEnd w:id="264"/>
            <w:bookmarkEnd w:id="265"/>
            <w:bookmarkEnd w:id="266"/>
            <w:bookmarkEnd w:id="267"/>
            <w:r>
              <w:rPr>
                <w:rFonts w:eastAsia="SimSun" w:cs="Calibri"/>
                <w:color w:val="000000"/>
                <w:sz w:val="18"/>
                <w:szCs w:val="18"/>
                <w:lang w:eastAsia="zh-CN" w:bidi="ar"/>
              </w:rPr>
              <w:t>1</w:t>
            </w:r>
          </w:p>
        </w:tc>
        <w:tc>
          <w:tcPr>
            <w:tcW w:w="2398"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98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3</w:t>
            </w:r>
          </w:p>
        </w:tc>
        <w:tc>
          <w:tcPr>
            <w:tcW w:w="91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4</w:t>
            </w:r>
          </w:p>
        </w:tc>
        <w:tc>
          <w:tcPr>
            <w:tcW w:w="103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5</w:t>
            </w:r>
          </w:p>
        </w:tc>
        <w:tc>
          <w:tcPr>
            <w:tcW w:w="96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6</w:t>
            </w:r>
          </w:p>
        </w:tc>
        <w:tc>
          <w:tcPr>
            <w:tcW w:w="88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81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7</w:t>
            </w:r>
          </w:p>
        </w:tc>
        <w:tc>
          <w:tcPr>
            <w:tcW w:w="72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8</w:t>
            </w:r>
          </w:p>
        </w:tc>
        <w:tc>
          <w:tcPr>
            <w:tcW w:w="76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9</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Рбр</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ОПИС</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2023</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2025</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2026</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2027</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А</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Приходи редовне </w:t>
            </w:r>
            <w:r>
              <w:rPr>
                <w:rFonts w:eastAsia="SimSun" w:cs="Calibri"/>
                <w:color w:val="000000"/>
                <w:sz w:val="18"/>
                <w:szCs w:val="18"/>
                <w:lang w:eastAsia="zh-CN" w:bidi="ar"/>
              </w:rPr>
              <w:t>дјелатности</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3,015,595</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3540897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3732348</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3754348</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3816348</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116.96</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100.18</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100.68</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Приходи од прод.произ.и услуга</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2,939,356</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3449652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3650000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3672000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3734000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117.17</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100.32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100.72</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Други пословни приходи</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76.239</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91245</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82348</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82348</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82348</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108.86</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94.22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98.72</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8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1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8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1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2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Б</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Расходи редовне дјелатности</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3,013,829</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3715869</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3731000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3748000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3802500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116.11</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100.16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100.54</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lastRenderedPageBreak/>
              <w:t>1</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Трошкови пословања</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2,918,415</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3483907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3594000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3691000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3756000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117.99</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100.34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100.69</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Материјал</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73.746</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118313</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230.52</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105.88</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материјал</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67.982</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37823</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95.61</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96.92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103.17</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Енергија и гориво</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168.22</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194730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195000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195000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96.9</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101.23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106.06</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Зараде, накнаде и остала лич.п.</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2,246,159</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2722802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2840000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2940000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2990000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119.19</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100.11</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100.37</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Производне услуге</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77.597</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87984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98.59</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99.35</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96.05</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Амортизација</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158.276</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181210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184000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190000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192000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104.25</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103.03</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Нематеријални трошкови</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104.851</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128791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129000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129000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102.24</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99.35</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98.4</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Порези који не зависе од резул.</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3.364</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4186</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104.04</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114.29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125</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расходи</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18.22</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8068</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87.82</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96.88</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103.23</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Финансијски расходи</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95.414</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231962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137000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57000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46500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58.8</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89.13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Камата и нег.курсн.разлике</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22.821</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2864</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48.64</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90.09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Спорт и куплтура</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11.847</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9241</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109.73</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Исправка потраживања</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55.256</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60440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54.29</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83.33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фин.и накн.утврђ.расхо.</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1.979</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158797</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50.53</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Расход материјала мањак</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3.511</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620</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28.48</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94"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Ц</w:t>
            </w:r>
          </w:p>
        </w:tc>
        <w:tc>
          <w:tcPr>
            <w:tcW w:w="2398"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ПОСЛ.ДОБ/ГУБ.</w:t>
            </w:r>
          </w:p>
        </w:tc>
        <w:tc>
          <w:tcPr>
            <w:tcW w:w="9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1.766</w:t>
            </w:r>
          </w:p>
        </w:tc>
        <w:tc>
          <w:tcPr>
            <w:tcW w:w="9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-174972</w:t>
            </w:r>
          </w:p>
        </w:tc>
        <w:tc>
          <w:tcPr>
            <w:tcW w:w="10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1348</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6348</w:t>
            </w:r>
          </w:p>
        </w:tc>
        <w:tc>
          <w:tcPr>
            <w:tcW w:w="88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13848</w:t>
            </w:r>
          </w:p>
        </w:tc>
        <w:tc>
          <w:tcPr>
            <w:tcW w:w="81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1556.57</w:t>
            </w:r>
          </w:p>
        </w:tc>
        <w:tc>
          <w:tcPr>
            <w:tcW w:w="72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102.55</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118.45</w:t>
            </w:r>
          </w:p>
        </w:tc>
      </w:tr>
    </w:tbl>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eastAsia="Verdana" w:hAnsi="Times New Roman"/>
          <w:b/>
          <w:sz w:val="24"/>
          <w:szCs w:val="24"/>
          <w:lang w:val="sr-Cyrl-BA"/>
        </w:rPr>
      </w:pPr>
    </w:p>
    <w:p w:rsidR="00057998" w:rsidRDefault="00151E72">
      <w:pPr>
        <w:pStyle w:val="Heading2"/>
        <w:rPr>
          <w:rFonts w:ascii="Times New Roman" w:eastAsia="Verdana" w:hAnsi="Times New Roman" w:cs="Times New Roman"/>
          <w:lang w:val="sr-Cyrl-BA"/>
        </w:rPr>
      </w:pPr>
      <w:bookmarkStart w:id="268" w:name="_Toc128998095"/>
      <w:r>
        <w:rPr>
          <w:rFonts w:ascii="Times New Roman" w:eastAsia="Verdana" w:hAnsi="Times New Roman" w:cs="Times New Roman"/>
        </w:rPr>
        <w:t>5.3. Планирани биланс стања</w:t>
      </w:r>
      <w:bookmarkEnd w:id="268"/>
    </w:p>
    <w:p w:rsidR="00057998" w:rsidRDefault="00057998">
      <w:pPr>
        <w:spacing w:after="0" w:line="240" w:lineRule="auto"/>
        <w:jc w:val="both"/>
        <w:rPr>
          <w:rFonts w:ascii="Times New Roman" w:eastAsia="Verdana" w:hAnsi="Times New Roman"/>
          <w:b/>
          <w:sz w:val="24"/>
          <w:szCs w:val="24"/>
          <w:lang w:val="sr-Cyrl-BA"/>
        </w:rPr>
      </w:pPr>
    </w:p>
    <w:p w:rsidR="00057998" w:rsidRDefault="00057998">
      <w:pPr>
        <w:spacing w:after="0" w:line="240" w:lineRule="auto"/>
        <w:jc w:val="both"/>
        <w:rPr>
          <w:rFonts w:ascii="Times New Roman" w:hAnsi="Times New Roman"/>
          <w:lang w:val="sr-Cyrl-BA"/>
        </w:rPr>
      </w:pPr>
    </w:p>
    <w:tbl>
      <w:tblPr>
        <w:tblW w:w="10072" w:type="dxa"/>
        <w:tblInd w:w="93" w:type="dxa"/>
        <w:tblLayout w:type="fixed"/>
        <w:tblLook w:val="04A0" w:firstRow="1" w:lastRow="0" w:firstColumn="1" w:lastColumn="0" w:noHBand="0" w:noVBand="1"/>
      </w:tblPr>
      <w:tblGrid>
        <w:gridCol w:w="489"/>
        <w:gridCol w:w="2420"/>
        <w:gridCol w:w="998"/>
        <w:gridCol w:w="870"/>
        <w:gridCol w:w="1015"/>
        <w:gridCol w:w="980"/>
        <w:gridCol w:w="975"/>
        <w:gridCol w:w="825"/>
        <w:gridCol w:w="765"/>
        <w:gridCol w:w="735"/>
      </w:tblGrid>
      <w:tr w:rsidR="00057998">
        <w:trPr>
          <w:trHeight w:val="315"/>
        </w:trPr>
        <w:tc>
          <w:tcPr>
            <w:tcW w:w="489"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bookmarkStart w:id="269" w:name="_MON_1676264589"/>
            <w:bookmarkStart w:id="270" w:name="_MON_1609487107"/>
            <w:bookmarkStart w:id="271" w:name="_MON_1676200857"/>
            <w:bookmarkStart w:id="272" w:name="_MON_1609487481"/>
            <w:bookmarkStart w:id="273" w:name="_MON_1676196522"/>
            <w:bookmarkStart w:id="274" w:name="_MON_1609447334"/>
            <w:bookmarkStart w:id="275" w:name="_MON_1609447112"/>
            <w:bookmarkStart w:id="276" w:name="_MON_1676279792"/>
            <w:bookmarkStart w:id="277" w:name="_MON_1676200847"/>
            <w:bookmarkStart w:id="278" w:name="_MON_1676278510"/>
            <w:bookmarkStart w:id="279" w:name="_MON_1676196145"/>
            <w:bookmarkStart w:id="280" w:name="_MON_1609447275"/>
            <w:bookmarkStart w:id="281" w:name="_MON_1609446061"/>
            <w:bookmarkStart w:id="282" w:name="_MON_1609446178"/>
            <w:bookmarkStart w:id="283" w:name="_MON_1676283013"/>
            <w:bookmarkStart w:id="284" w:name="_MON_1609447530"/>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Pr>
                <w:rFonts w:eastAsia="SimSun" w:cs="Calibri"/>
                <w:color w:val="000000"/>
                <w:sz w:val="18"/>
                <w:szCs w:val="18"/>
                <w:lang w:eastAsia="zh-CN" w:bidi="ar"/>
              </w:rPr>
              <w:t>1</w:t>
            </w:r>
          </w:p>
        </w:tc>
        <w:tc>
          <w:tcPr>
            <w:tcW w:w="242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998"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3</w:t>
            </w:r>
          </w:p>
        </w:tc>
        <w:tc>
          <w:tcPr>
            <w:tcW w:w="87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4</w:t>
            </w:r>
          </w:p>
        </w:tc>
        <w:tc>
          <w:tcPr>
            <w:tcW w:w="101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5</w:t>
            </w:r>
          </w:p>
        </w:tc>
        <w:tc>
          <w:tcPr>
            <w:tcW w:w="980" w:type="dxa"/>
            <w:tcBorders>
              <w:top w:val="single" w:sz="8" w:space="0" w:color="000000"/>
              <w:left w:val="nil"/>
              <w:bottom w:val="single" w:sz="8" w:space="0" w:color="000000"/>
              <w:right w:val="nil"/>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6</w:t>
            </w:r>
          </w:p>
        </w:tc>
        <w:tc>
          <w:tcPr>
            <w:tcW w:w="975" w:type="dxa"/>
            <w:tcBorders>
              <w:top w:val="single" w:sz="8" w:space="0" w:color="000000"/>
              <w:left w:val="single" w:sz="4" w:space="0" w:color="000000"/>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82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7</w:t>
            </w:r>
          </w:p>
        </w:tc>
        <w:tc>
          <w:tcPr>
            <w:tcW w:w="76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8</w:t>
            </w:r>
          </w:p>
        </w:tc>
        <w:tc>
          <w:tcPr>
            <w:tcW w:w="73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9</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Рбр</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ОПИС</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2023</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2024</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2025</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2026</w:t>
            </w:r>
          </w:p>
        </w:tc>
        <w:tc>
          <w:tcPr>
            <w:tcW w:w="975" w:type="dxa"/>
            <w:tcBorders>
              <w:top w:val="nil"/>
              <w:left w:val="single" w:sz="4"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2027</w:t>
            </w:r>
          </w:p>
        </w:tc>
        <w:tc>
          <w:tcPr>
            <w:tcW w:w="825"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АКТИВА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6,264,070</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8956061</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8760957</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8681957</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8630457</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97.04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100.58</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99.41</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Основна средства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3,668,042</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6738700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6583040</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6562040</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6572040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95.66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97.98</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98.26</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lastRenderedPageBreak/>
              <w:t>1</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Земљиште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147.41</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147410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147410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147410</w:t>
            </w:r>
          </w:p>
        </w:tc>
        <w:tc>
          <w:tcPr>
            <w:tcW w:w="975" w:type="dxa"/>
            <w:tcBorders>
              <w:top w:val="nil"/>
              <w:left w:val="single" w:sz="4"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147410</w:t>
            </w:r>
          </w:p>
        </w:tc>
        <w:tc>
          <w:tcPr>
            <w:tcW w:w="82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Грађевински објекти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3,439,978</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6476840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6295630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6214630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6174630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97.52</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97.82</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Опрема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80.654</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114450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140000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98.82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112.92</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111.11</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Инвестиције у току</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 </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Обртна средтсва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2,174,488</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2138648</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2107917</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2054917</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1998417</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99.79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105.34</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101.05</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Материјал за изградњу</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480.504</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497568</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450000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430000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104.06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Дати аванси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4.049</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Потраживања од купаца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1,371,379</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1367412</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1350000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1300000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1250000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98.44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103.7</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100.71</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Остала потраживања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23.385</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15833</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106.91</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Готовина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220.341</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257835</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287917</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304917</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318417</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113.46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106.67</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АВР</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74.83</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60.14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13.21</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Ванбиласна актива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421.54</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78713</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70000</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65000</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94.89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97.5</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ПАСИВА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6,263,070</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8956061</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8760957</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8681957</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8630457</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98.53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99.07</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99.41</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Укупни капитал</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4,290,731</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4115759</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4051261</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4057609</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4071457</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100.65</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100.77</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Основни капитал</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3,018,918</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3018918</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3018918</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3018918</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3018918</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Статутарне и законске резерве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764.78</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764780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764780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764780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764780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Рев.резерве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65.846</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jc w:val="right"/>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Нераспор.акумулисани добитак</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439.421</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441187</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266215</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267563</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273911</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106.23</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106.02</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Губитак текуће и ранијих година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-174972</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8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7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Добит текуће године (рев.резерве)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1.766</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65846</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1348</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6348</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13848</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1556.57</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102.55</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118.45</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Разграничени приходи и пр.дон.</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1,167,744</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4185044</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4134696</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4084348</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4034000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97.84</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97.8</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97.75</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Краткорочне </w:t>
            </w:r>
            <w:r>
              <w:rPr>
                <w:rFonts w:eastAsia="SimSun" w:cs="Calibri"/>
                <w:color w:val="000000"/>
                <w:sz w:val="18"/>
                <w:szCs w:val="18"/>
                <w:lang w:eastAsia="zh-CN" w:bidi="ar"/>
              </w:rPr>
              <w:t>обавезе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383.055</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576545</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505000</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475000</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465000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81.06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83.74</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83.08</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Обавезе према </w:t>
            </w:r>
            <w:r>
              <w:rPr>
                <w:rFonts w:eastAsia="SimSun" w:cs="Calibri"/>
                <w:color w:val="000000"/>
                <w:sz w:val="18"/>
                <w:szCs w:val="18"/>
                <w:lang w:eastAsia="zh-CN" w:bidi="ar"/>
              </w:rPr>
              <w:lastRenderedPageBreak/>
              <w:t>добављачима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lastRenderedPageBreak/>
              <w:t>70.845</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109876</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56.46</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lastRenderedPageBreak/>
              <w:t>2</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Порез, пдв, доприноси,плате,рез</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238.297</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430650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400000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380000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380000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96.73</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95.44</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84.55</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обавезе за кредите и лизинг</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73.913</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36019</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25000</w:t>
            </w:r>
          </w:p>
        </w:tc>
        <w:tc>
          <w:tcPr>
            <w:tcW w:w="980" w:type="dxa"/>
            <w:tcBorders>
              <w:top w:val="nil"/>
              <w:left w:val="nil"/>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15000</w:t>
            </w:r>
          </w:p>
        </w:tc>
        <w:tc>
          <w:tcPr>
            <w:tcW w:w="975" w:type="dxa"/>
            <w:tcBorders>
              <w:top w:val="nil"/>
              <w:left w:val="single" w:sz="4" w:space="0" w:color="000000"/>
              <w:bottom w:val="single" w:sz="8" w:space="0" w:color="000000"/>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54.12</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w:t>
            </w: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Дугорочне обавезе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80" w:type="dxa"/>
            <w:tcBorders>
              <w:top w:val="nil"/>
              <w:left w:val="nil"/>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ПВР</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80" w:type="dxa"/>
            <w:tcBorders>
              <w:top w:val="nil"/>
              <w:left w:val="nil"/>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975" w:type="dxa"/>
            <w:tcBorders>
              <w:top w:val="nil"/>
              <w:left w:val="single" w:sz="4" w:space="0" w:color="000000"/>
              <w:bottom w:val="single" w:sz="8" w:space="0" w:color="000000"/>
              <w:right w:val="nil"/>
            </w:tcBorders>
            <w:shd w:val="clear" w:color="auto" w:fill="auto"/>
            <w:noWrap/>
            <w:vAlign w:val="center"/>
          </w:tcPr>
          <w:p w:rsidR="00057998" w:rsidRDefault="00057998">
            <w:pPr>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420"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Ванбиласна пасива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421.54</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b/>
                <w:bCs/>
                <w:color w:val="000000"/>
                <w:sz w:val="18"/>
                <w:szCs w:val="18"/>
              </w:rPr>
            </w:pPr>
            <w:r>
              <w:rPr>
                <w:rFonts w:eastAsia="SimSun" w:cs="Calibri"/>
                <w:b/>
                <w:bCs/>
                <w:color w:val="000000"/>
                <w:sz w:val="18"/>
                <w:szCs w:val="18"/>
                <w:lang w:eastAsia="zh-CN" w:bidi="ar"/>
              </w:rPr>
              <w:t>78713</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b/>
                <w:bCs/>
                <w:color w:val="000000"/>
                <w:sz w:val="18"/>
                <w:szCs w:val="18"/>
              </w:rPr>
            </w:pPr>
            <w:r>
              <w:rPr>
                <w:rFonts w:eastAsia="SimSun" w:cs="Calibri"/>
                <w:b/>
                <w:bCs/>
                <w:color w:val="000000"/>
                <w:sz w:val="18"/>
                <w:szCs w:val="18"/>
                <w:lang w:eastAsia="zh-CN" w:bidi="ar"/>
              </w:rPr>
              <w:t>70000</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b/>
                <w:bCs/>
                <w:color w:val="000000"/>
                <w:sz w:val="18"/>
                <w:szCs w:val="18"/>
              </w:rPr>
            </w:pPr>
            <w:r>
              <w:rPr>
                <w:rFonts w:eastAsia="SimSun" w:cs="Calibri"/>
                <w:b/>
                <w:bCs/>
                <w:color w:val="000000"/>
                <w:sz w:val="18"/>
                <w:szCs w:val="18"/>
                <w:lang w:eastAsia="zh-CN" w:bidi="ar"/>
              </w:rPr>
              <w:t>65000</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b/>
                <w:bCs/>
                <w:color w:val="000000"/>
                <w:sz w:val="18"/>
                <w:szCs w:val="18"/>
              </w:rPr>
            </w:pPr>
            <w:r>
              <w:rPr>
                <w:rFonts w:eastAsia="SimSun" w:cs="Calibri"/>
                <w:b/>
                <w:bCs/>
                <w:color w:val="000000"/>
                <w:sz w:val="18"/>
                <w:szCs w:val="18"/>
                <w:lang w:eastAsia="zh-CN" w:bidi="ar"/>
              </w:rPr>
              <w:t>60000</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94.89</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97.5</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15"/>
        </w:trPr>
        <w:tc>
          <w:tcPr>
            <w:tcW w:w="489" w:type="dxa"/>
            <w:tcBorders>
              <w:top w:val="nil"/>
              <w:left w:val="nil"/>
              <w:bottom w:val="nil"/>
              <w:right w:val="nil"/>
            </w:tcBorders>
            <w:shd w:val="clear" w:color="auto" w:fill="auto"/>
            <w:noWrap/>
            <w:vAlign w:val="center"/>
          </w:tcPr>
          <w:p w:rsidR="00057998" w:rsidRDefault="00057998">
            <w:pPr>
              <w:jc w:val="right"/>
              <w:rPr>
                <w:rFonts w:cs="Calibri"/>
                <w:color w:val="000000"/>
                <w:sz w:val="18"/>
                <w:szCs w:val="18"/>
              </w:rPr>
            </w:pPr>
          </w:p>
        </w:tc>
        <w:tc>
          <w:tcPr>
            <w:tcW w:w="2420" w:type="dxa"/>
            <w:tcBorders>
              <w:top w:val="nil"/>
              <w:left w:val="nil"/>
              <w:bottom w:val="nil"/>
              <w:right w:val="nil"/>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nil"/>
              <w:right w:val="nil"/>
            </w:tcBorders>
            <w:shd w:val="clear" w:color="auto" w:fill="auto"/>
            <w:noWrap/>
            <w:vAlign w:val="center"/>
          </w:tcPr>
          <w:p w:rsidR="00057998" w:rsidRDefault="00057998">
            <w:pPr>
              <w:jc w:val="right"/>
              <w:rPr>
                <w:rFonts w:cs="Calibri"/>
                <w:color w:val="000000"/>
                <w:sz w:val="18"/>
                <w:szCs w:val="18"/>
              </w:rPr>
            </w:pPr>
          </w:p>
        </w:tc>
        <w:tc>
          <w:tcPr>
            <w:tcW w:w="870" w:type="dxa"/>
            <w:tcBorders>
              <w:top w:val="nil"/>
              <w:left w:val="nil"/>
              <w:bottom w:val="nil"/>
              <w:right w:val="nil"/>
            </w:tcBorders>
            <w:shd w:val="clear" w:color="auto" w:fill="auto"/>
            <w:noWrap/>
            <w:vAlign w:val="center"/>
          </w:tcPr>
          <w:p w:rsidR="00057998" w:rsidRDefault="00057998">
            <w:pPr>
              <w:jc w:val="right"/>
              <w:rPr>
                <w:rFonts w:cs="Calibri"/>
                <w:color w:val="000000"/>
                <w:sz w:val="18"/>
                <w:szCs w:val="18"/>
              </w:rPr>
            </w:pPr>
          </w:p>
        </w:tc>
        <w:tc>
          <w:tcPr>
            <w:tcW w:w="1015" w:type="dxa"/>
            <w:tcBorders>
              <w:top w:val="nil"/>
              <w:left w:val="nil"/>
              <w:bottom w:val="nil"/>
              <w:right w:val="nil"/>
            </w:tcBorders>
            <w:shd w:val="clear" w:color="auto" w:fill="auto"/>
            <w:noWrap/>
            <w:vAlign w:val="center"/>
          </w:tcPr>
          <w:p w:rsidR="00057998" w:rsidRDefault="00057998">
            <w:pPr>
              <w:jc w:val="right"/>
              <w:rPr>
                <w:rFonts w:cs="Calibri"/>
                <w:color w:val="000000"/>
                <w:sz w:val="18"/>
                <w:szCs w:val="18"/>
              </w:rPr>
            </w:pPr>
          </w:p>
        </w:tc>
        <w:tc>
          <w:tcPr>
            <w:tcW w:w="980" w:type="dxa"/>
            <w:tcBorders>
              <w:top w:val="nil"/>
              <w:left w:val="nil"/>
              <w:bottom w:val="nil"/>
              <w:right w:val="nil"/>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nil"/>
              <w:right w:val="nil"/>
            </w:tcBorders>
            <w:shd w:val="clear" w:color="auto" w:fill="auto"/>
            <w:noWrap/>
            <w:vAlign w:val="center"/>
          </w:tcPr>
          <w:p w:rsidR="00057998" w:rsidRDefault="00057998">
            <w:pPr>
              <w:jc w:val="right"/>
              <w:rPr>
                <w:rFonts w:cs="Calibri"/>
                <w:color w:val="000000"/>
                <w:sz w:val="18"/>
                <w:szCs w:val="18"/>
              </w:rPr>
            </w:pP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jc w:val="right"/>
              <w:rPr>
                <w:rFonts w:cs="Calibri"/>
                <w:color w:val="000000"/>
                <w:sz w:val="18"/>
                <w:szCs w:val="18"/>
              </w:rPr>
            </w:pPr>
          </w:p>
        </w:tc>
      </w:tr>
      <w:tr w:rsidR="00057998">
        <w:trPr>
          <w:trHeight w:val="315"/>
        </w:trPr>
        <w:tc>
          <w:tcPr>
            <w:tcW w:w="489" w:type="dxa"/>
            <w:tcBorders>
              <w:top w:val="nil"/>
              <w:left w:val="nil"/>
              <w:bottom w:val="nil"/>
              <w:right w:val="nil"/>
            </w:tcBorders>
            <w:shd w:val="clear" w:color="auto" w:fill="auto"/>
            <w:noWrap/>
            <w:vAlign w:val="bottom"/>
          </w:tcPr>
          <w:p w:rsidR="00057998" w:rsidRDefault="00057998">
            <w:pPr>
              <w:rPr>
                <w:rFonts w:cs="Calibri"/>
                <w:color w:val="000000"/>
                <w:sz w:val="18"/>
                <w:szCs w:val="18"/>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057998">
            <w:pPr>
              <w:rPr>
                <w:rFonts w:cs="Calibri"/>
                <w:color w:val="000000"/>
                <w:sz w:val="18"/>
                <w:szCs w:val="18"/>
              </w:rPr>
            </w:pPr>
          </w:p>
        </w:tc>
        <w:tc>
          <w:tcPr>
            <w:tcW w:w="9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057998">
            <w:pPr>
              <w:rPr>
                <w:rFonts w:cs="Calibri"/>
                <w:color w:val="000000"/>
                <w:sz w:val="18"/>
                <w:szCs w:val="18"/>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057998">
            <w:pPr>
              <w:rPr>
                <w:rFonts w:cs="Calibri"/>
                <w:color w:val="000000"/>
                <w:sz w:val="18"/>
                <w:szCs w:val="18"/>
              </w:rPr>
            </w:pPr>
          </w:p>
        </w:tc>
        <w:tc>
          <w:tcPr>
            <w:tcW w:w="10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057998" w:rsidRDefault="00057998">
            <w:pPr>
              <w:rPr>
                <w:rFonts w:cs="Calibri"/>
                <w:color w:val="000000"/>
                <w:sz w:val="18"/>
                <w:szCs w:val="18"/>
              </w:rPr>
            </w:pPr>
          </w:p>
        </w:tc>
        <w:tc>
          <w:tcPr>
            <w:tcW w:w="980" w:type="dxa"/>
            <w:tcBorders>
              <w:top w:val="single" w:sz="4" w:space="0" w:color="000000"/>
              <w:left w:val="single" w:sz="4" w:space="0" w:color="000000"/>
              <w:bottom w:val="single" w:sz="4" w:space="0" w:color="000000"/>
              <w:right w:val="nil"/>
            </w:tcBorders>
            <w:shd w:val="clear" w:color="auto" w:fill="auto"/>
            <w:noWrap/>
            <w:vAlign w:val="bottom"/>
          </w:tcPr>
          <w:p w:rsidR="00057998" w:rsidRDefault="00151E72">
            <w:pPr>
              <w:jc w:val="right"/>
              <w:textAlignment w:val="bottom"/>
              <w:rPr>
                <w:rFonts w:cs="Calibri"/>
                <w:color w:val="000000"/>
                <w:sz w:val="18"/>
                <w:szCs w:val="18"/>
              </w:rPr>
            </w:pPr>
            <w:r>
              <w:rPr>
                <w:rFonts w:eastAsia="SimSun" w:cs="Calibri"/>
                <w:color w:val="000000"/>
                <w:sz w:val="18"/>
                <w:szCs w:val="18"/>
                <w:lang w:eastAsia="zh-CN" w:bidi="ar"/>
              </w:rPr>
              <w:t>0</w:t>
            </w:r>
          </w:p>
        </w:tc>
        <w:tc>
          <w:tcPr>
            <w:tcW w:w="975" w:type="dxa"/>
            <w:tcBorders>
              <w:top w:val="nil"/>
              <w:left w:val="single" w:sz="4" w:space="0" w:color="000000"/>
              <w:bottom w:val="nil"/>
              <w:right w:val="nil"/>
            </w:tcBorders>
            <w:shd w:val="clear" w:color="auto" w:fill="auto"/>
            <w:noWrap/>
            <w:vAlign w:val="bottom"/>
          </w:tcPr>
          <w:p w:rsidR="00057998" w:rsidRDefault="00057998">
            <w:pPr>
              <w:rPr>
                <w:rFonts w:cs="Calibri"/>
                <w:color w:val="000000"/>
                <w:sz w:val="18"/>
                <w:szCs w:val="18"/>
              </w:rPr>
            </w:pPr>
          </w:p>
        </w:tc>
        <w:tc>
          <w:tcPr>
            <w:tcW w:w="82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nil"/>
              <w:bottom w:val="nil"/>
              <w:right w:val="nil"/>
            </w:tcBorders>
            <w:shd w:val="clear" w:color="auto" w:fill="auto"/>
            <w:noWrap/>
            <w:vAlign w:val="bottom"/>
          </w:tcPr>
          <w:p w:rsidR="00057998" w:rsidRDefault="00057998">
            <w:pPr>
              <w:rPr>
                <w:rFonts w:cs="Calibri"/>
                <w:color w:val="000000"/>
                <w:sz w:val="18"/>
                <w:szCs w:val="18"/>
              </w:rPr>
            </w:pPr>
          </w:p>
        </w:tc>
        <w:tc>
          <w:tcPr>
            <w:tcW w:w="242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Нето добитак/губитак периода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1.766</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-174972</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82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1556.37</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202.55</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118.45</w:t>
            </w:r>
          </w:p>
        </w:tc>
      </w:tr>
      <w:tr w:rsidR="00057998">
        <w:trPr>
          <w:trHeight w:val="315"/>
        </w:trPr>
        <w:tc>
          <w:tcPr>
            <w:tcW w:w="489" w:type="dxa"/>
            <w:tcBorders>
              <w:top w:val="nil"/>
              <w:left w:val="nil"/>
              <w:bottom w:val="nil"/>
              <w:right w:val="nil"/>
            </w:tcBorders>
            <w:shd w:val="clear" w:color="auto" w:fill="auto"/>
            <w:noWrap/>
            <w:vAlign w:val="bottom"/>
          </w:tcPr>
          <w:p w:rsidR="00057998" w:rsidRDefault="00057998">
            <w:pPr>
              <w:rPr>
                <w:rFonts w:cs="Calibri"/>
                <w:color w:val="000000"/>
                <w:sz w:val="18"/>
                <w:szCs w:val="18"/>
              </w:rPr>
            </w:pPr>
          </w:p>
        </w:tc>
        <w:tc>
          <w:tcPr>
            <w:tcW w:w="242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добици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65846</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1348</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6348</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13848</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3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15"/>
        </w:trPr>
        <w:tc>
          <w:tcPr>
            <w:tcW w:w="489" w:type="dxa"/>
            <w:tcBorders>
              <w:top w:val="nil"/>
              <w:left w:val="nil"/>
              <w:bottom w:val="nil"/>
              <w:right w:val="nil"/>
            </w:tcBorders>
            <w:shd w:val="clear" w:color="auto" w:fill="auto"/>
            <w:noWrap/>
            <w:vAlign w:val="bottom"/>
          </w:tcPr>
          <w:p w:rsidR="00057998" w:rsidRDefault="00057998">
            <w:pPr>
              <w:rPr>
                <w:rFonts w:cs="Calibri"/>
                <w:color w:val="000000"/>
                <w:sz w:val="18"/>
                <w:szCs w:val="18"/>
              </w:rPr>
            </w:pPr>
          </w:p>
        </w:tc>
        <w:tc>
          <w:tcPr>
            <w:tcW w:w="242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Укупан нето добитак/губитак</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1.766</w:t>
            </w:r>
          </w:p>
        </w:tc>
        <w:tc>
          <w:tcPr>
            <w:tcW w:w="87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-109126</w:t>
            </w:r>
          </w:p>
        </w:tc>
        <w:tc>
          <w:tcPr>
            <w:tcW w:w="101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1348</w:t>
            </w:r>
          </w:p>
        </w:tc>
        <w:tc>
          <w:tcPr>
            <w:tcW w:w="98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6348</w:t>
            </w:r>
          </w:p>
        </w:tc>
        <w:tc>
          <w:tcPr>
            <w:tcW w:w="97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13848</w:t>
            </w:r>
          </w:p>
        </w:tc>
        <w:tc>
          <w:tcPr>
            <w:tcW w:w="825"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1556.37</w:t>
            </w:r>
          </w:p>
        </w:tc>
        <w:tc>
          <w:tcPr>
            <w:tcW w:w="76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102.55</w:t>
            </w:r>
          </w:p>
        </w:tc>
        <w:tc>
          <w:tcPr>
            <w:tcW w:w="73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118.45</w:t>
            </w:r>
          </w:p>
        </w:tc>
      </w:tr>
    </w:tbl>
    <w:p w:rsidR="00057998" w:rsidRDefault="00057998">
      <w:pPr>
        <w:spacing w:after="0" w:line="240" w:lineRule="auto"/>
        <w:jc w:val="center"/>
        <w:rPr>
          <w:rFonts w:ascii="Times New Roman" w:hAnsi="Times New Roman"/>
          <w:sz w:val="26"/>
          <w:lang w:val="sr-Cyrl-BA"/>
        </w:rPr>
      </w:pPr>
    </w:p>
    <w:p w:rsidR="00057998" w:rsidRDefault="00057998">
      <w:pPr>
        <w:spacing w:after="0" w:line="240" w:lineRule="auto"/>
        <w:jc w:val="both"/>
        <w:rPr>
          <w:rFonts w:ascii="Times New Roman" w:eastAsia="Verdana" w:hAnsi="Times New Roman"/>
          <w:lang w:val="sr-Cyrl-BA"/>
        </w:rPr>
      </w:pPr>
    </w:p>
    <w:p w:rsidR="00057998" w:rsidRDefault="00151E72">
      <w:pPr>
        <w:pStyle w:val="Heading2"/>
        <w:rPr>
          <w:rFonts w:ascii="Times New Roman" w:eastAsia="Verdana" w:hAnsi="Times New Roman" w:cs="Times New Roman"/>
        </w:rPr>
      </w:pPr>
      <w:bookmarkStart w:id="285" w:name="_Toc128998096"/>
      <w:r>
        <w:rPr>
          <w:rFonts w:ascii="Times New Roman" w:eastAsia="Verdana" w:hAnsi="Times New Roman" w:cs="Times New Roman"/>
        </w:rPr>
        <w:t>5.4. Планирани токови готовине</w:t>
      </w:r>
      <w:bookmarkEnd w:id="285"/>
    </w:p>
    <w:p w:rsidR="00057998" w:rsidRDefault="00057998">
      <w:pPr>
        <w:spacing w:after="0" w:line="240" w:lineRule="auto"/>
        <w:jc w:val="both"/>
        <w:rPr>
          <w:rFonts w:ascii="Times New Roman" w:eastAsia="Verdana" w:hAnsi="Times New Roman"/>
          <w:b/>
          <w:sz w:val="24"/>
        </w:rPr>
      </w:pPr>
    </w:p>
    <w:p w:rsidR="00057998" w:rsidRDefault="00057998">
      <w:pPr>
        <w:spacing w:after="0" w:line="240" w:lineRule="auto"/>
        <w:jc w:val="both"/>
        <w:rPr>
          <w:rFonts w:ascii="Times New Roman" w:hAnsi="Times New Roman"/>
          <w:b/>
          <w:i/>
          <w:sz w:val="24"/>
        </w:rPr>
      </w:pPr>
    </w:p>
    <w:tbl>
      <w:tblPr>
        <w:tblW w:w="10117" w:type="dxa"/>
        <w:tblInd w:w="93" w:type="dxa"/>
        <w:tblLayout w:type="fixed"/>
        <w:tblLook w:val="04A0" w:firstRow="1" w:lastRow="0" w:firstColumn="1" w:lastColumn="0" w:noHBand="0" w:noVBand="1"/>
      </w:tblPr>
      <w:tblGrid>
        <w:gridCol w:w="500"/>
        <w:gridCol w:w="2402"/>
        <w:gridCol w:w="998"/>
        <w:gridCol w:w="855"/>
        <w:gridCol w:w="1027"/>
        <w:gridCol w:w="960"/>
        <w:gridCol w:w="1005"/>
        <w:gridCol w:w="769"/>
        <w:gridCol w:w="806"/>
        <w:gridCol w:w="795"/>
      </w:tblGrid>
      <w:tr w:rsidR="00057998">
        <w:trPr>
          <w:trHeight w:val="300"/>
        </w:trPr>
        <w:tc>
          <w:tcPr>
            <w:tcW w:w="500"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bookmarkStart w:id="286" w:name="_MON_1676284190"/>
            <w:bookmarkStart w:id="287" w:name="_MON_1609488274"/>
            <w:bookmarkStart w:id="288" w:name="_MON_1676284238"/>
            <w:bookmarkStart w:id="289" w:name="_MON_1610222002"/>
            <w:bookmarkStart w:id="290" w:name="_MON_1609487537"/>
            <w:bookmarkStart w:id="291" w:name="_MON_1609488419"/>
            <w:bookmarkStart w:id="292" w:name="_MON_1676281740"/>
            <w:bookmarkStart w:id="293" w:name="_MON_1676265334"/>
            <w:bookmarkStart w:id="294" w:name="_MON_1676196986"/>
            <w:bookmarkStart w:id="295" w:name="_MON_1676279727"/>
            <w:bookmarkEnd w:id="286"/>
            <w:bookmarkEnd w:id="287"/>
            <w:bookmarkEnd w:id="288"/>
            <w:bookmarkEnd w:id="289"/>
            <w:bookmarkEnd w:id="290"/>
            <w:bookmarkEnd w:id="291"/>
            <w:bookmarkEnd w:id="292"/>
            <w:bookmarkEnd w:id="293"/>
            <w:bookmarkEnd w:id="294"/>
            <w:bookmarkEnd w:id="295"/>
            <w:r>
              <w:rPr>
                <w:rFonts w:eastAsia="SimSun" w:cs="Calibri"/>
                <w:color w:val="000000"/>
                <w:sz w:val="18"/>
                <w:szCs w:val="18"/>
                <w:lang w:eastAsia="zh-CN" w:bidi="ar"/>
              </w:rPr>
              <w:t>1</w:t>
            </w:r>
          </w:p>
        </w:tc>
        <w:tc>
          <w:tcPr>
            <w:tcW w:w="2402"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998"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3</w:t>
            </w:r>
          </w:p>
        </w:tc>
        <w:tc>
          <w:tcPr>
            <w:tcW w:w="85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4</w:t>
            </w:r>
          </w:p>
        </w:tc>
        <w:tc>
          <w:tcPr>
            <w:tcW w:w="1027"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5</w:t>
            </w:r>
          </w:p>
        </w:tc>
        <w:tc>
          <w:tcPr>
            <w:tcW w:w="960"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6</w:t>
            </w:r>
          </w:p>
        </w:tc>
        <w:tc>
          <w:tcPr>
            <w:tcW w:w="100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69"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7</w:t>
            </w:r>
          </w:p>
        </w:tc>
        <w:tc>
          <w:tcPr>
            <w:tcW w:w="806"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8</w:t>
            </w:r>
          </w:p>
        </w:tc>
        <w:tc>
          <w:tcPr>
            <w:tcW w:w="795" w:type="dxa"/>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center"/>
              <w:textAlignment w:val="center"/>
              <w:rPr>
                <w:rFonts w:cs="Calibri"/>
                <w:color w:val="000000"/>
                <w:sz w:val="18"/>
                <w:szCs w:val="18"/>
              </w:rPr>
            </w:pPr>
            <w:r>
              <w:rPr>
                <w:rFonts w:eastAsia="SimSun" w:cs="Calibri"/>
                <w:color w:val="000000"/>
                <w:sz w:val="18"/>
                <w:szCs w:val="18"/>
                <w:lang w:eastAsia="zh-CN" w:bidi="ar"/>
              </w:rPr>
              <w:t>9</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Рбр</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ОПИС</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2023</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2024</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2025</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2026</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2027</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jc w:val="cente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ПРИЛИВИ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3,509,337</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4115906</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4215082</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4250000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4256500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115</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101.84</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Купци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3,499,359</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4070471</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4150000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4200000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4200000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114.88</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101.99</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приливи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9.978</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45435</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65082</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56500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157.94</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63.46</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ОДЛИВИ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3,684,410</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4078412</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4185000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4233000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4243000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108.73</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101.35</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100.74</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Добављачи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792.354</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810710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820000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820000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830000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100.96</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106.25</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Камате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2864</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Запослени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2,274,589</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2688594</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2850000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2900000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2950000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116.5</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101.13</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6</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Остали одливи</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502.351</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564474</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500000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450000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99.53</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lastRenderedPageBreak/>
              <w:t>7</w:t>
            </w: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 xml:space="preserve">Финансијске </w:t>
            </w:r>
            <w:r>
              <w:rPr>
                <w:rFonts w:eastAsia="SimSun" w:cs="Calibri"/>
                <w:color w:val="000000"/>
                <w:sz w:val="18"/>
                <w:szCs w:val="18"/>
                <w:lang w:eastAsia="zh-CN" w:bidi="ar"/>
              </w:rPr>
              <w:t>обавезе</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115.116</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11770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48.73</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106.95</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УКУПНО ПРИЛИВ</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3,509,337</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4115906</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4215082</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4250000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4256500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115</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101.84</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УКУПНО ОДЛИВ</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3,684,410</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4078412</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4185000</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4233000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4243000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108.73</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101.35</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100.74</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РАЗЛИКА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-175.073</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37494</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30082</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17000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13500</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-16.94</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168.58</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40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ГОТОВИНА СА ПОЧ.ПЕРИОДА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395.414</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220341</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257835</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287917</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304917</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55.72</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113.46</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w:t>
            </w: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98"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0</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960"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69"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806"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795" w:type="dxa"/>
            <w:tcBorders>
              <w:top w:val="nil"/>
              <w:left w:val="nil"/>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r>
      <w:tr w:rsidR="00057998">
        <w:trPr>
          <w:trHeight w:val="300"/>
        </w:trPr>
        <w:tc>
          <w:tcPr>
            <w:tcW w:w="500" w:type="dxa"/>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rPr>
                <w:rFonts w:cs="Calibri"/>
                <w:color w:val="000000"/>
                <w:sz w:val="18"/>
                <w:szCs w:val="18"/>
              </w:rPr>
            </w:pPr>
          </w:p>
        </w:tc>
        <w:tc>
          <w:tcPr>
            <w:tcW w:w="2402" w:type="dxa"/>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cs="Calibri"/>
                <w:color w:val="000000"/>
                <w:sz w:val="18"/>
                <w:szCs w:val="18"/>
              </w:rPr>
            </w:pPr>
            <w:r>
              <w:rPr>
                <w:rFonts w:eastAsia="SimSun" w:cs="Calibri"/>
                <w:color w:val="000000"/>
                <w:sz w:val="18"/>
                <w:szCs w:val="18"/>
                <w:lang w:eastAsia="zh-CN" w:bidi="ar"/>
              </w:rPr>
              <w:t>Готовина на крају периода</w:t>
            </w:r>
          </w:p>
        </w:tc>
        <w:tc>
          <w:tcPr>
            <w:tcW w:w="998"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220.341</w:t>
            </w:r>
          </w:p>
        </w:tc>
        <w:tc>
          <w:tcPr>
            <w:tcW w:w="85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257835</w:t>
            </w:r>
          </w:p>
        </w:tc>
        <w:tc>
          <w:tcPr>
            <w:tcW w:w="1027"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287917</w:t>
            </w:r>
          </w:p>
        </w:tc>
        <w:tc>
          <w:tcPr>
            <w:tcW w:w="960"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304917</w:t>
            </w:r>
          </w:p>
        </w:tc>
        <w:tc>
          <w:tcPr>
            <w:tcW w:w="100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318417</w:t>
            </w:r>
          </w:p>
        </w:tc>
        <w:tc>
          <w:tcPr>
            <w:tcW w:w="769"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113.46</w:t>
            </w:r>
          </w:p>
        </w:tc>
        <w:tc>
          <w:tcPr>
            <w:tcW w:w="806"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120</w:t>
            </w:r>
          </w:p>
        </w:tc>
        <w:tc>
          <w:tcPr>
            <w:tcW w:w="795" w:type="dxa"/>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sz w:val="18"/>
                <w:szCs w:val="18"/>
              </w:rPr>
            </w:pPr>
            <w:r>
              <w:rPr>
                <w:rFonts w:eastAsia="SimSun" w:cs="Calibri"/>
                <w:color w:val="000000"/>
                <w:sz w:val="18"/>
                <w:szCs w:val="18"/>
                <w:lang w:eastAsia="zh-CN" w:bidi="ar"/>
              </w:rPr>
              <w:t>106.67</w:t>
            </w:r>
          </w:p>
        </w:tc>
      </w:tr>
    </w:tbl>
    <w:p w:rsidR="00057998" w:rsidRDefault="00057998">
      <w:pPr>
        <w:spacing w:after="0" w:line="240" w:lineRule="auto"/>
        <w:jc w:val="center"/>
        <w:rPr>
          <w:rFonts w:ascii="Times New Roman" w:hAnsi="Times New Roman"/>
        </w:rPr>
      </w:pPr>
    </w:p>
    <w:p w:rsidR="00057998" w:rsidRDefault="00057998">
      <w:pPr>
        <w:spacing w:after="0" w:line="240" w:lineRule="auto"/>
        <w:jc w:val="both"/>
        <w:rPr>
          <w:rFonts w:ascii="Times New Roman" w:eastAsia="Verdana" w:hAnsi="Times New Roman"/>
          <w:color w:val="000000"/>
          <w:sz w:val="24"/>
          <w:szCs w:val="24"/>
          <w:lang w:val="sr-Cyrl-BA"/>
        </w:rPr>
      </w:pPr>
    </w:p>
    <w:p w:rsidR="00057998" w:rsidRDefault="00057998">
      <w:pPr>
        <w:spacing w:after="0" w:line="240" w:lineRule="auto"/>
        <w:jc w:val="both"/>
        <w:rPr>
          <w:rFonts w:ascii="Times New Roman" w:eastAsia="Verdana" w:hAnsi="Times New Roman"/>
          <w:color w:val="000000"/>
          <w:sz w:val="24"/>
          <w:szCs w:val="24"/>
          <w:lang w:val="sr-Cyrl-BA"/>
        </w:rPr>
      </w:pPr>
    </w:p>
    <w:p w:rsidR="00057998" w:rsidRDefault="00151E72">
      <w:pPr>
        <w:spacing w:after="0" w:line="240" w:lineRule="auto"/>
        <w:jc w:val="both"/>
        <w:rPr>
          <w:rFonts w:ascii="Times New Roman" w:eastAsia="Verdana" w:hAnsi="Times New Roman"/>
          <w:color w:val="000000"/>
          <w:sz w:val="24"/>
          <w:szCs w:val="24"/>
        </w:rPr>
      </w:pPr>
      <w:proofErr w:type="gramStart"/>
      <w:r>
        <w:rPr>
          <w:rFonts w:ascii="Times New Roman" w:eastAsia="Verdana" w:hAnsi="Times New Roman"/>
          <w:color w:val="000000"/>
          <w:sz w:val="24"/>
          <w:szCs w:val="24"/>
        </w:rPr>
        <w:t>Овај план, као и сваки други план који се односи на дужи период биће подложан промјенама и корекцијама како се буде одвијало и мијењало пословање.</w:t>
      </w:r>
      <w:proofErr w:type="gramEnd"/>
      <w:r>
        <w:rPr>
          <w:rFonts w:ascii="Times New Roman" w:eastAsia="Verdana" w:hAnsi="Times New Roman"/>
          <w:color w:val="000000"/>
          <w:sz w:val="24"/>
          <w:szCs w:val="24"/>
        </w:rPr>
        <w:t xml:space="preserve"> </w:t>
      </w:r>
      <w:proofErr w:type="gramStart"/>
      <w:r>
        <w:rPr>
          <w:rFonts w:ascii="Times New Roman" w:eastAsia="Verdana" w:hAnsi="Times New Roman"/>
          <w:color w:val="000000"/>
          <w:sz w:val="24"/>
          <w:szCs w:val="24"/>
        </w:rPr>
        <w:t>Са тренутне тачке гледишта показатељи нам дају слику која је њиме представљена али ће иста бити мијењана и пр</w:t>
      </w:r>
      <w:r>
        <w:rPr>
          <w:rFonts w:ascii="Times New Roman" w:eastAsia="Verdana" w:hAnsi="Times New Roman"/>
          <w:color w:val="000000"/>
          <w:sz w:val="24"/>
          <w:szCs w:val="24"/>
        </w:rPr>
        <w:t>илагођавана онако како се промјене буду дешавале.</w:t>
      </w:r>
      <w:proofErr w:type="gramEnd"/>
      <w:r>
        <w:rPr>
          <w:rFonts w:ascii="Times New Roman" w:eastAsia="Verdana" w:hAnsi="Times New Roman"/>
          <w:color w:val="000000"/>
          <w:sz w:val="24"/>
          <w:szCs w:val="24"/>
        </w:rPr>
        <w:t xml:space="preserve"> </w:t>
      </w:r>
    </w:p>
    <w:p w:rsidR="00057998" w:rsidRDefault="00057998">
      <w:pPr>
        <w:spacing w:after="0" w:line="240" w:lineRule="auto"/>
        <w:jc w:val="both"/>
        <w:rPr>
          <w:rFonts w:ascii="Times New Roman" w:hAnsi="Times New Roman"/>
          <w:lang w:val="sr-Cyrl-BA"/>
        </w:rPr>
      </w:pPr>
    </w:p>
    <w:p w:rsidR="00057998" w:rsidRDefault="00057998">
      <w:pPr>
        <w:spacing w:after="0" w:line="240" w:lineRule="auto"/>
        <w:jc w:val="both"/>
        <w:rPr>
          <w:rFonts w:ascii="Times New Roman" w:hAnsi="Times New Roman"/>
        </w:rPr>
      </w:pPr>
    </w:p>
    <w:p w:rsidR="00057998" w:rsidRDefault="00057998">
      <w:pPr>
        <w:spacing w:after="0" w:line="240" w:lineRule="auto"/>
        <w:jc w:val="both"/>
        <w:rPr>
          <w:rFonts w:ascii="Times New Roman" w:hAnsi="Times New Roman"/>
        </w:rPr>
      </w:pPr>
    </w:p>
    <w:p w:rsidR="00057998" w:rsidRDefault="00151E72">
      <w:pPr>
        <w:pStyle w:val="Heading2"/>
        <w:rPr>
          <w:rFonts w:ascii="Times New Roman" w:eastAsia="Verdana" w:hAnsi="Times New Roman" w:cs="Times New Roman"/>
        </w:rPr>
      </w:pPr>
      <w:bookmarkStart w:id="296" w:name="_Toc128998097"/>
      <w:r>
        <w:rPr>
          <w:rFonts w:ascii="Times New Roman" w:eastAsia="Verdana" w:hAnsi="Times New Roman" w:cs="Times New Roman"/>
        </w:rPr>
        <w:t>5.5 Основни показатељи ликвидности</w:t>
      </w:r>
      <w:bookmarkEnd w:id="296"/>
    </w:p>
    <w:p w:rsidR="00057998" w:rsidRDefault="00057998">
      <w:pPr>
        <w:spacing w:after="0" w:line="240" w:lineRule="auto"/>
        <w:jc w:val="both"/>
        <w:rPr>
          <w:rFonts w:ascii="Times New Roman" w:hAnsi="Times New Roman"/>
          <w:sz w:val="24"/>
        </w:rPr>
      </w:pPr>
    </w:p>
    <w:p w:rsidR="00057998" w:rsidRDefault="00057998">
      <w:pPr>
        <w:spacing w:after="0" w:line="240" w:lineRule="auto"/>
        <w:jc w:val="both"/>
        <w:rPr>
          <w:rFonts w:ascii="Times New Roman" w:hAnsi="Times New Roman"/>
          <w:i/>
          <w:sz w:val="16"/>
        </w:rPr>
      </w:pPr>
    </w:p>
    <w:p w:rsidR="00057998" w:rsidRDefault="00057998">
      <w:pPr>
        <w:spacing w:after="0" w:line="240" w:lineRule="auto"/>
        <w:jc w:val="both"/>
        <w:rPr>
          <w:rFonts w:ascii="Times New Roman" w:hAnsi="Times New Roman"/>
          <w:sz w:val="20"/>
        </w:rPr>
      </w:pPr>
    </w:p>
    <w:p w:rsidR="00057998" w:rsidRDefault="00151E72">
      <w:pPr>
        <w:spacing w:after="0" w:line="240" w:lineRule="auto"/>
        <w:ind w:firstLine="720"/>
        <w:jc w:val="both"/>
        <w:rPr>
          <w:rFonts w:ascii="Times New Roman" w:eastAsia="Verdana" w:hAnsi="Times New Roman"/>
        </w:rPr>
      </w:pPr>
      <w:proofErr w:type="gramStart"/>
      <w:r>
        <w:rPr>
          <w:rFonts w:ascii="Times New Roman" w:eastAsia="Verdana" w:hAnsi="Times New Roman"/>
        </w:rPr>
        <w:t>Упоређујући обавезе и потраживања утврђује се рацио опште ликвидности као мјерило могућности отплаћивања краткорочних обавеза.</w:t>
      </w:r>
      <w:proofErr w:type="gramEnd"/>
      <w:r>
        <w:rPr>
          <w:rFonts w:ascii="Times New Roman" w:eastAsia="Verdana" w:hAnsi="Times New Roman"/>
        </w:rPr>
        <w:tab/>
      </w:r>
    </w:p>
    <w:p w:rsidR="00057998" w:rsidRDefault="00057998">
      <w:pPr>
        <w:spacing w:after="0" w:line="240" w:lineRule="auto"/>
        <w:jc w:val="both"/>
        <w:rPr>
          <w:rFonts w:ascii="Times New Roman" w:eastAsia="Verdana" w:hAnsi="Times New Roman"/>
        </w:rPr>
      </w:pPr>
    </w:p>
    <w:p w:rsidR="00057998" w:rsidRDefault="00057998">
      <w:pPr>
        <w:tabs>
          <w:tab w:val="left" w:pos="2179"/>
        </w:tabs>
        <w:spacing w:after="0" w:line="240" w:lineRule="auto"/>
        <w:rPr>
          <w:rFonts w:ascii="Times New Roman" w:hAnsi="Times New Roman"/>
          <w:b/>
        </w:rPr>
      </w:pPr>
    </w:p>
    <w:p w:rsidR="00057998" w:rsidRDefault="00151E72">
      <w:pPr>
        <w:tabs>
          <w:tab w:val="left" w:pos="2179"/>
        </w:tabs>
        <w:spacing w:after="0" w:line="240" w:lineRule="auto"/>
        <w:rPr>
          <w:rFonts w:ascii="Times New Roman" w:eastAsia="Verdana" w:hAnsi="Times New Roman"/>
        </w:rPr>
      </w:pPr>
      <w:r>
        <w:rPr>
          <w:rFonts w:ascii="Times New Roman" w:eastAsia="Verdana" w:hAnsi="Times New Roman"/>
        </w:rPr>
        <w:t>Основни показатељи ликвидности</w:t>
      </w:r>
    </w:p>
    <w:p w:rsidR="00057998" w:rsidRDefault="00057998">
      <w:pPr>
        <w:tabs>
          <w:tab w:val="left" w:pos="2179"/>
        </w:tabs>
        <w:spacing w:after="0" w:line="240" w:lineRule="auto"/>
        <w:rPr>
          <w:rFonts w:ascii="Times New Roman" w:eastAsia="Verdana" w:hAnsi="Times New Roman"/>
        </w:rPr>
      </w:pPr>
    </w:p>
    <w:p w:rsidR="00057998" w:rsidRDefault="00151E72">
      <w:pPr>
        <w:tabs>
          <w:tab w:val="left" w:pos="2179"/>
        </w:tabs>
        <w:spacing w:after="0" w:line="240" w:lineRule="auto"/>
        <w:rPr>
          <w:rFonts w:ascii="Times New Roman" w:eastAsia="Verdana" w:hAnsi="Times New Roman"/>
        </w:rPr>
      </w:pPr>
      <w:r>
        <w:rPr>
          <w:rFonts w:ascii="Times New Roman" w:eastAsia="Verdana" w:hAnsi="Times New Roman"/>
        </w:rPr>
        <w:t>202</w:t>
      </w:r>
      <w:r>
        <w:rPr>
          <w:rFonts w:ascii="Times New Roman" w:eastAsia="Verdana" w:hAnsi="Times New Roman"/>
          <w:lang w:val="sr-Cyrl-RS"/>
        </w:rPr>
        <w:t>4</w:t>
      </w:r>
      <w:r>
        <w:rPr>
          <w:rFonts w:ascii="Times New Roman" w:eastAsia="Verdana" w:hAnsi="Times New Roman"/>
        </w:rPr>
        <w:t>.година</w:t>
      </w:r>
    </w:p>
    <w:p w:rsidR="00057998" w:rsidRDefault="00151E72">
      <w:pPr>
        <w:tabs>
          <w:tab w:val="left" w:pos="2179"/>
        </w:tabs>
        <w:spacing w:after="0" w:line="240" w:lineRule="auto"/>
        <w:rPr>
          <w:rFonts w:ascii="Times New Roman" w:eastAsia="Verdana" w:hAnsi="Times New Roman"/>
        </w:rPr>
      </w:pPr>
      <w:proofErr w:type="gramStart"/>
      <w:r>
        <w:rPr>
          <w:rFonts w:ascii="Times New Roman" w:eastAsia="Verdana" w:hAnsi="Times New Roman"/>
        </w:rPr>
        <w:t>рацио</w:t>
      </w:r>
      <w:proofErr w:type="gramEnd"/>
      <w:r>
        <w:rPr>
          <w:rFonts w:ascii="Times New Roman" w:eastAsia="Verdana" w:hAnsi="Times New Roman"/>
        </w:rPr>
        <w:t xml:space="preserve"> опште ликвидности = </w:t>
      </w:r>
      <w:r>
        <w:rPr>
          <w:rFonts w:ascii="Times New Roman" w:eastAsia="Verdana" w:hAnsi="Times New Roman"/>
        </w:rPr>
        <w:t>2.138.648/576.545 = 3,70 КМ</w:t>
      </w:r>
    </w:p>
    <w:p w:rsidR="00057998" w:rsidRDefault="00057998">
      <w:pPr>
        <w:tabs>
          <w:tab w:val="left" w:pos="2179"/>
        </w:tabs>
        <w:spacing w:after="0" w:line="240" w:lineRule="auto"/>
        <w:rPr>
          <w:rFonts w:ascii="Times New Roman" w:eastAsia="Verdana" w:hAnsi="Times New Roman"/>
        </w:rPr>
      </w:pPr>
    </w:p>
    <w:p w:rsidR="00057998" w:rsidRDefault="00151E72">
      <w:pPr>
        <w:tabs>
          <w:tab w:val="left" w:pos="2179"/>
        </w:tabs>
        <w:spacing w:after="0" w:line="240" w:lineRule="auto"/>
        <w:rPr>
          <w:rFonts w:ascii="Times New Roman" w:eastAsia="Verdana" w:hAnsi="Times New Roman"/>
        </w:rPr>
      </w:pPr>
      <w:r>
        <w:rPr>
          <w:rFonts w:ascii="Times New Roman" w:eastAsia="Verdana" w:hAnsi="Times New Roman"/>
        </w:rPr>
        <w:t>202</w:t>
      </w:r>
      <w:r>
        <w:rPr>
          <w:rFonts w:ascii="Times New Roman" w:eastAsia="Verdana" w:hAnsi="Times New Roman"/>
          <w:lang w:val="sr-Cyrl-RS"/>
        </w:rPr>
        <w:t>5</w:t>
      </w:r>
      <w:r>
        <w:rPr>
          <w:rFonts w:ascii="Times New Roman" w:eastAsia="Verdana" w:hAnsi="Times New Roman"/>
        </w:rPr>
        <w:t>.година</w:t>
      </w:r>
    </w:p>
    <w:p w:rsidR="00057998" w:rsidRDefault="00151E72">
      <w:pPr>
        <w:tabs>
          <w:tab w:val="left" w:pos="2179"/>
        </w:tabs>
        <w:spacing w:after="0" w:line="240" w:lineRule="auto"/>
        <w:rPr>
          <w:rFonts w:ascii="Times New Roman" w:eastAsia="Verdana" w:hAnsi="Times New Roman"/>
        </w:rPr>
      </w:pPr>
      <w:proofErr w:type="gramStart"/>
      <w:r>
        <w:rPr>
          <w:rFonts w:ascii="Times New Roman" w:eastAsia="Verdana" w:hAnsi="Times New Roman"/>
        </w:rPr>
        <w:t>рацио</w:t>
      </w:r>
      <w:proofErr w:type="gramEnd"/>
      <w:r>
        <w:rPr>
          <w:rFonts w:ascii="Times New Roman" w:eastAsia="Verdana" w:hAnsi="Times New Roman"/>
        </w:rPr>
        <w:t xml:space="preserve"> опште ликвидности = </w:t>
      </w:r>
      <w:r>
        <w:rPr>
          <w:rFonts w:ascii="Times New Roman" w:eastAsia="Verdana" w:hAnsi="Times New Roman"/>
        </w:rPr>
        <w:t>2.107.917/505.000 = 4,17 КМ</w:t>
      </w:r>
    </w:p>
    <w:p w:rsidR="00057998" w:rsidRDefault="00057998">
      <w:pPr>
        <w:tabs>
          <w:tab w:val="left" w:pos="2179"/>
        </w:tabs>
        <w:spacing w:after="0" w:line="240" w:lineRule="auto"/>
        <w:rPr>
          <w:rFonts w:ascii="Times New Roman" w:eastAsia="Verdana" w:hAnsi="Times New Roman"/>
        </w:rPr>
      </w:pPr>
    </w:p>
    <w:p w:rsidR="00057998" w:rsidRDefault="00151E72">
      <w:pPr>
        <w:tabs>
          <w:tab w:val="left" w:pos="2179"/>
        </w:tabs>
        <w:spacing w:after="0" w:line="240" w:lineRule="auto"/>
        <w:rPr>
          <w:rFonts w:ascii="Times New Roman" w:eastAsia="Verdana" w:hAnsi="Times New Roman"/>
        </w:rPr>
      </w:pPr>
      <w:r>
        <w:rPr>
          <w:rFonts w:ascii="Times New Roman" w:eastAsia="Verdana" w:hAnsi="Times New Roman"/>
        </w:rPr>
        <w:t>202</w:t>
      </w:r>
      <w:r>
        <w:rPr>
          <w:rFonts w:ascii="Times New Roman" w:eastAsia="Verdana" w:hAnsi="Times New Roman"/>
          <w:lang w:val="sr-Cyrl-RS"/>
        </w:rPr>
        <w:t>6</w:t>
      </w:r>
      <w:r>
        <w:rPr>
          <w:rFonts w:ascii="Times New Roman" w:eastAsia="Verdana" w:hAnsi="Times New Roman"/>
        </w:rPr>
        <w:t xml:space="preserve">. </w:t>
      </w:r>
      <w:proofErr w:type="gramStart"/>
      <w:r>
        <w:rPr>
          <w:rFonts w:ascii="Times New Roman" w:eastAsia="Verdana" w:hAnsi="Times New Roman"/>
        </w:rPr>
        <w:t>година</w:t>
      </w:r>
      <w:proofErr w:type="gramEnd"/>
    </w:p>
    <w:p w:rsidR="00057998" w:rsidRDefault="00151E72">
      <w:pPr>
        <w:tabs>
          <w:tab w:val="left" w:pos="2179"/>
        </w:tabs>
        <w:spacing w:after="0" w:line="240" w:lineRule="auto"/>
        <w:rPr>
          <w:rFonts w:ascii="Times New Roman" w:eastAsia="Verdana" w:hAnsi="Times New Roman"/>
        </w:rPr>
      </w:pPr>
      <w:proofErr w:type="gramStart"/>
      <w:r>
        <w:rPr>
          <w:rFonts w:ascii="Times New Roman" w:eastAsia="Verdana" w:hAnsi="Times New Roman"/>
        </w:rPr>
        <w:t>рацио</w:t>
      </w:r>
      <w:proofErr w:type="gramEnd"/>
      <w:r>
        <w:rPr>
          <w:rFonts w:ascii="Times New Roman" w:eastAsia="Verdana" w:hAnsi="Times New Roman"/>
        </w:rPr>
        <w:t xml:space="preserve"> опште ликвидности = </w:t>
      </w:r>
      <w:r>
        <w:rPr>
          <w:rFonts w:ascii="Times New Roman" w:eastAsia="Verdana" w:hAnsi="Times New Roman"/>
        </w:rPr>
        <w:t>2.054.917/475.000 = 4,32 КМ</w:t>
      </w:r>
    </w:p>
    <w:p w:rsidR="00057998" w:rsidRDefault="00057998">
      <w:pPr>
        <w:tabs>
          <w:tab w:val="left" w:pos="2179"/>
        </w:tabs>
        <w:spacing w:after="0" w:line="240" w:lineRule="auto"/>
        <w:rPr>
          <w:rFonts w:ascii="Times New Roman" w:eastAsia="Verdana" w:hAnsi="Times New Roman"/>
        </w:rPr>
      </w:pPr>
    </w:p>
    <w:p w:rsidR="00057998" w:rsidRDefault="00151E72">
      <w:pPr>
        <w:tabs>
          <w:tab w:val="left" w:pos="2179"/>
        </w:tabs>
        <w:spacing w:after="0" w:line="240" w:lineRule="auto"/>
        <w:rPr>
          <w:rFonts w:ascii="Times New Roman" w:eastAsia="Verdana" w:hAnsi="Times New Roman"/>
        </w:rPr>
      </w:pPr>
      <w:r>
        <w:rPr>
          <w:rFonts w:ascii="Times New Roman" w:eastAsia="Verdana" w:hAnsi="Times New Roman"/>
        </w:rPr>
        <w:t>202</w:t>
      </w:r>
      <w:r>
        <w:rPr>
          <w:rFonts w:ascii="Times New Roman" w:eastAsia="Verdana" w:hAnsi="Times New Roman"/>
          <w:lang w:val="sr-Cyrl-RS"/>
        </w:rPr>
        <w:t>7</w:t>
      </w:r>
      <w:r>
        <w:rPr>
          <w:rFonts w:ascii="Times New Roman" w:eastAsia="Verdana" w:hAnsi="Times New Roman"/>
        </w:rPr>
        <w:t>.година</w:t>
      </w:r>
    </w:p>
    <w:p w:rsidR="00057998" w:rsidRDefault="00151E72">
      <w:pPr>
        <w:tabs>
          <w:tab w:val="left" w:pos="2179"/>
        </w:tabs>
        <w:spacing w:after="0" w:line="240" w:lineRule="auto"/>
        <w:rPr>
          <w:rFonts w:ascii="Times New Roman" w:eastAsia="Verdana" w:hAnsi="Times New Roman"/>
        </w:rPr>
      </w:pPr>
      <w:proofErr w:type="gramStart"/>
      <w:r>
        <w:rPr>
          <w:rFonts w:ascii="Times New Roman" w:eastAsia="Verdana" w:hAnsi="Times New Roman"/>
        </w:rPr>
        <w:t>рацио</w:t>
      </w:r>
      <w:proofErr w:type="gramEnd"/>
      <w:r>
        <w:rPr>
          <w:rFonts w:ascii="Times New Roman" w:eastAsia="Verdana" w:hAnsi="Times New Roman"/>
        </w:rPr>
        <w:t xml:space="preserve"> опште ликвидности = </w:t>
      </w:r>
      <w:r>
        <w:rPr>
          <w:rFonts w:ascii="Times New Roman" w:eastAsia="Verdana" w:hAnsi="Times New Roman"/>
        </w:rPr>
        <w:t>1.998.417/465.00</w:t>
      </w:r>
      <w:r>
        <w:rPr>
          <w:rFonts w:ascii="Times New Roman" w:eastAsia="Verdana" w:hAnsi="Times New Roman"/>
        </w:rPr>
        <w:t>0 = 4,29 КМ</w:t>
      </w:r>
    </w:p>
    <w:p w:rsidR="00057998" w:rsidRDefault="00057998">
      <w:pPr>
        <w:tabs>
          <w:tab w:val="left" w:pos="2179"/>
        </w:tabs>
        <w:spacing w:after="0" w:line="240" w:lineRule="auto"/>
        <w:rPr>
          <w:rFonts w:ascii="Times New Roman" w:eastAsia="Verdana" w:hAnsi="Times New Roman"/>
        </w:rPr>
      </w:pPr>
    </w:p>
    <w:p w:rsidR="00057998" w:rsidRDefault="00151E72">
      <w:pPr>
        <w:tabs>
          <w:tab w:val="left" w:pos="2179"/>
        </w:tabs>
        <w:spacing w:after="0" w:line="240" w:lineRule="auto"/>
        <w:rPr>
          <w:rFonts w:ascii="Times New Roman" w:eastAsia="Verdana" w:hAnsi="Times New Roman"/>
          <w:sz w:val="24"/>
          <w:szCs w:val="24"/>
          <w:lang w:val="sr-Cyrl-CS"/>
        </w:rPr>
      </w:pPr>
      <w:proofErr w:type="gramStart"/>
      <w:r>
        <w:rPr>
          <w:rFonts w:ascii="Times New Roman" w:eastAsia="Verdana" w:hAnsi="Times New Roman"/>
          <w:sz w:val="24"/>
          <w:szCs w:val="24"/>
        </w:rPr>
        <w:t xml:space="preserve">Из наведеног се види да је покривеност обавеза обртним средствима на нивоу који омогућава </w:t>
      </w:r>
      <w:r>
        <w:rPr>
          <w:rFonts w:ascii="Times New Roman" w:eastAsia="Verdana" w:hAnsi="Times New Roman"/>
          <w:sz w:val="24"/>
          <w:szCs w:val="24"/>
          <w:lang w:val="sr-Cyrl-CS"/>
        </w:rPr>
        <w:t xml:space="preserve">одржавање </w:t>
      </w:r>
      <w:r>
        <w:rPr>
          <w:rFonts w:ascii="Times New Roman" w:eastAsia="Verdana" w:hAnsi="Times New Roman"/>
          <w:sz w:val="24"/>
          <w:szCs w:val="24"/>
        </w:rPr>
        <w:t>ликвидност</w:t>
      </w:r>
      <w:r>
        <w:rPr>
          <w:rFonts w:ascii="Times New Roman" w:eastAsia="Verdana" w:hAnsi="Times New Roman"/>
          <w:sz w:val="24"/>
          <w:szCs w:val="24"/>
          <w:lang w:val="sr-Cyrl-CS"/>
        </w:rPr>
        <w:t>и</w:t>
      </w:r>
      <w:r>
        <w:rPr>
          <w:rFonts w:ascii="Times New Roman" w:eastAsia="Verdana" w:hAnsi="Times New Roman"/>
          <w:sz w:val="24"/>
          <w:szCs w:val="24"/>
        </w:rPr>
        <w:t xml:space="preserve"> предузећа</w:t>
      </w:r>
      <w:r>
        <w:rPr>
          <w:rFonts w:ascii="Times New Roman" w:eastAsia="Verdana" w:hAnsi="Times New Roman"/>
          <w:sz w:val="24"/>
          <w:szCs w:val="24"/>
          <w:lang w:val="sr-Cyrl-CS"/>
        </w:rPr>
        <w:t>, односно уредно сервисирање обавеза.</w:t>
      </w:r>
      <w:proofErr w:type="gramEnd"/>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057998">
      <w:pPr>
        <w:tabs>
          <w:tab w:val="left" w:pos="2179"/>
        </w:tabs>
        <w:spacing w:after="0" w:line="240" w:lineRule="auto"/>
        <w:rPr>
          <w:rFonts w:ascii="Times New Roman" w:eastAsia="Verdana" w:hAnsi="Times New Roman"/>
          <w:b/>
          <w:lang w:val="sr-Latn-BA"/>
        </w:rPr>
      </w:pPr>
    </w:p>
    <w:p w:rsidR="00057998" w:rsidRDefault="00151E72">
      <w:pPr>
        <w:pStyle w:val="Heading2"/>
        <w:rPr>
          <w:rFonts w:ascii="Times New Roman" w:eastAsia="Verdana" w:hAnsi="Times New Roman" w:cs="Times New Roman"/>
          <w:lang w:val="sr-Latn-BA"/>
        </w:rPr>
      </w:pPr>
      <w:bookmarkStart w:id="297" w:name="_Toc128998098"/>
      <w:r>
        <w:rPr>
          <w:rFonts w:ascii="Times New Roman" w:eastAsia="Verdana" w:hAnsi="Times New Roman" w:cs="Times New Roman"/>
          <w:lang w:val="sr-Cyrl-BA"/>
        </w:rPr>
        <w:t>5.6. План инвестиција</w:t>
      </w:r>
      <w:bookmarkEnd w:id="297"/>
    </w:p>
    <w:p w:rsidR="00057998" w:rsidRDefault="00057998">
      <w:pPr>
        <w:tabs>
          <w:tab w:val="left" w:pos="2179"/>
        </w:tabs>
        <w:spacing w:after="0" w:line="240" w:lineRule="auto"/>
        <w:rPr>
          <w:rFonts w:ascii="Times New Roman" w:eastAsia="Verdana" w:hAnsi="Times New Roman"/>
          <w:b/>
          <w:sz w:val="24"/>
          <w:szCs w:val="24"/>
          <w:lang w:val="sr-Latn-BA"/>
        </w:rPr>
      </w:pPr>
    </w:p>
    <w:p w:rsidR="00057998" w:rsidRDefault="00057998">
      <w:pPr>
        <w:tabs>
          <w:tab w:val="left" w:pos="2179"/>
        </w:tabs>
        <w:spacing w:after="0" w:line="240" w:lineRule="auto"/>
        <w:rPr>
          <w:rFonts w:ascii="Times New Roman" w:eastAsia="Verdana" w:hAnsi="Times New Roman"/>
          <w:b/>
          <w:sz w:val="24"/>
          <w:szCs w:val="24"/>
          <w:lang w:val="sr-Latn-BA"/>
        </w:rPr>
      </w:pPr>
    </w:p>
    <w:p w:rsidR="00057998" w:rsidRDefault="00057998">
      <w:pPr>
        <w:tabs>
          <w:tab w:val="left" w:pos="2179"/>
        </w:tabs>
        <w:spacing w:after="0" w:line="240" w:lineRule="auto"/>
        <w:rPr>
          <w:rFonts w:ascii="Times New Roman" w:eastAsia="Verdana" w:hAnsi="Times New Roman"/>
          <w:b/>
          <w:sz w:val="24"/>
          <w:szCs w:val="24"/>
          <w:lang w:val="sr-Latn-BA"/>
        </w:rPr>
      </w:pPr>
    </w:p>
    <w:tbl>
      <w:tblPr>
        <w:tblW w:w="8940" w:type="dxa"/>
        <w:tblInd w:w="93" w:type="dxa"/>
        <w:tblLook w:val="04A0" w:firstRow="1" w:lastRow="0" w:firstColumn="1" w:lastColumn="0" w:noHBand="0" w:noVBand="1"/>
      </w:tblPr>
      <w:tblGrid>
        <w:gridCol w:w="629"/>
        <w:gridCol w:w="4995"/>
        <w:gridCol w:w="975"/>
        <w:gridCol w:w="825"/>
        <w:gridCol w:w="825"/>
        <w:gridCol w:w="825"/>
      </w:tblGrid>
      <w:tr w:rsidR="00057998">
        <w:trPr>
          <w:trHeight w:val="300"/>
        </w:trPr>
        <w:tc>
          <w:tcPr>
            <w:tcW w:w="49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057998" w:rsidRDefault="00151E72">
            <w:pPr>
              <w:jc w:val="center"/>
              <w:textAlignment w:val="center"/>
              <w:rPr>
                <w:rFonts w:ascii="Times New Roman" w:hAnsi="Times New Roman"/>
                <w:color w:val="000000"/>
                <w:sz w:val="16"/>
                <w:szCs w:val="16"/>
              </w:rPr>
            </w:pPr>
            <w:bookmarkStart w:id="298" w:name="_MON_1677909285"/>
            <w:bookmarkStart w:id="299" w:name="_MON_1610216512"/>
            <w:bookmarkStart w:id="300" w:name="_MON_1673250733"/>
            <w:bookmarkStart w:id="301" w:name="_MON_1610217179"/>
            <w:bookmarkStart w:id="302" w:name="_MON_1677910310"/>
            <w:bookmarkStart w:id="303" w:name="_MON_1673258736"/>
            <w:bookmarkStart w:id="304" w:name="_MON_1673258212"/>
            <w:bookmarkStart w:id="305" w:name="_MON_1705912392"/>
            <w:bookmarkStart w:id="306" w:name="_MON_1677910344"/>
            <w:bookmarkStart w:id="307" w:name="_MON_1701177427"/>
            <w:bookmarkStart w:id="308" w:name="_MON_1673846032"/>
            <w:bookmarkStart w:id="309" w:name="_MON_1673250481"/>
            <w:bookmarkStart w:id="310" w:name="_MON_1705135255"/>
            <w:bookmarkStart w:id="311" w:name="_MON_1610217799"/>
            <w:bookmarkStart w:id="312" w:name="_MON_1610217884"/>
            <w:bookmarkStart w:id="313" w:name="_MON_1610217541"/>
            <w:bookmarkStart w:id="314" w:name="_MON_1610218241"/>
            <w:bookmarkStart w:id="315" w:name="_MON_1610218739"/>
            <w:bookmarkStart w:id="316" w:name="_MON_1610218956"/>
            <w:bookmarkStart w:id="317" w:name="_MON_1610218819"/>
            <w:bookmarkStart w:id="318" w:name="_MON_1610218144"/>
            <w:bookmarkStart w:id="319" w:name="_MON_1610219164"/>
            <w:bookmarkStart w:id="320" w:name="_MON_1610218196"/>
            <w:bookmarkStart w:id="321" w:name="_MON_1610217383"/>
            <w:bookmarkStart w:id="322" w:name="_MON_1610217649"/>
            <w:bookmarkStart w:id="323" w:name="_MON_1610217705"/>
            <w:bookmarkStart w:id="324" w:name="_MON_1672475136"/>
            <w:bookmarkStart w:id="325" w:name="_MON_1638089533"/>
            <w:bookmarkStart w:id="326" w:name="_MON_1672473926"/>
            <w:bookmarkStart w:id="327" w:name="_MON_1610221245"/>
            <w:bookmarkStart w:id="328" w:name="_MON_1610221266"/>
            <w:bookmarkStart w:id="329" w:name="_MON_1672472686"/>
            <w:bookmarkStart w:id="330" w:name="_MON_1672472737"/>
            <w:bookmarkStart w:id="331" w:name="_MON_1672472802"/>
            <w:bookmarkStart w:id="332" w:name="_MON_1672474003"/>
            <w:bookmarkStart w:id="333" w:name="_MON_1610221354"/>
            <w:bookmarkStart w:id="334" w:name="_MON_1610221337"/>
            <w:bookmarkStart w:id="335" w:name="_MON_1610219251"/>
            <w:bookmarkStart w:id="336" w:name="_MON_1610221099"/>
            <w:bookmarkStart w:id="337" w:name="_MON_1609667254"/>
            <w:bookmarkStart w:id="338" w:name="_MON_1610221192"/>
            <w:bookmarkStart w:id="339" w:name="_MON_1672473848"/>
            <w:bookmarkStart w:id="340" w:name="_MON_1672474623"/>
            <w:bookmarkStart w:id="341" w:name="_MON_1672474761"/>
            <w:bookmarkStart w:id="342" w:name="_MON_1610215706"/>
            <w:bookmarkStart w:id="343" w:name="_MON_1672474738"/>
            <w:bookmarkStart w:id="344" w:name="_MON_1672474863"/>
            <w:bookmarkStart w:id="345" w:name="_MON_1672472622"/>
            <w:bookmarkStart w:id="346" w:name="_MON_1672472703"/>
            <w:bookmarkStart w:id="347" w:name="_MON_1672470572"/>
            <w:bookmarkStart w:id="348" w:name="_MON_1672471526"/>
            <w:bookmarkStart w:id="349" w:name="_MON_1610221315"/>
            <w:bookmarkStart w:id="350" w:name="_MON_1672474595"/>
            <w:bookmarkStart w:id="351" w:name="_MON_1672472767"/>
            <w:bookmarkStart w:id="352" w:name="_MON_1610221021"/>
            <w:bookmarkStart w:id="353" w:name="_MON_1672470749"/>
            <w:bookmarkStart w:id="354" w:name="_MON_1672474044"/>
            <w:bookmarkStart w:id="355" w:name="_MON_1672474931"/>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rFonts w:ascii="Times New Roman" w:eastAsia="SimSun" w:hAnsi="Times New Roman"/>
                <w:color w:val="000000"/>
                <w:sz w:val="16"/>
                <w:szCs w:val="16"/>
                <w:lang w:eastAsia="zh-CN" w:bidi="ar"/>
              </w:rPr>
              <w:t>Редни број</w:t>
            </w:r>
          </w:p>
        </w:tc>
        <w:tc>
          <w:tcPr>
            <w:tcW w:w="4995" w:type="dxa"/>
            <w:vMerge w:val="restart"/>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Инвестиције</w:t>
            </w:r>
          </w:p>
        </w:tc>
        <w:tc>
          <w:tcPr>
            <w:tcW w:w="3450" w:type="dxa"/>
            <w:gridSpan w:val="4"/>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Вриједност у КМ</w:t>
            </w:r>
          </w:p>
        </w:tc>
      </w:tr>
      <w:tr w:rsidR="00057998">
        <w:trPr>
          <w:trHeight w:val="300"/>
        </w:trPr>
        <w:tc>
          <w:tcPr>
            <w:tcW w:w="49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57998" w:rsidRDefault="00057998">
            <w:pPr>
              <w:jc w:val="center"/>
              <w:rPr>
                <w:rFonts w:ascii="Times New Roman" w:hAnsi="Times New Roman"/>
                <w:color w:val="000000"/>
                <w:sz w:val="16"/>
                <w:szCs w:val="16"/>
              </w:rPr>
            </w:pPr>
          </w:p>
        </w:tc>
        <w:tc>
          <w:tcPr>
            <w:tcW w:w="4995"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057998">
            <w:pPr>
              <w:jc w:val="center"/>
              <w:rPr>
                <w:rFonts w:ascii="Times New Roman" w:hAnsi="Times New Roman"/>
                <w:color w:val="000000"/>
                <w:sz w:val="20"/>
                <w:szCs w:val="20"/>
              </w:rPr>
            </w:pP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Укупно</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2025</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2026</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20"/>
                <w:szCs w:val="20"/>
              </w:rPr>
            </w:pPr>
            <w:r>
              <w:rPr>
                <w:rFonts w:ascii="Times New Roman" w:eastAsia="SimSun" w:hAnsi="Times New Roman"/>
                <w:color w:val="000000"/>
                <w:sz w:val="20"/>
                <w:szCs w:val="20"/>
                <w:lang w:eastAsia="zh-CN" w:bidi="ar"/>
              </w:rPr>
              <w:t>2027</w:t>
            </w:r>
          </w:p>
        </w:tc>
      </w:tr>
      <w:tr w:rsidR="00057998">
        <w:trPr>
          <w:trHeight w:val="315"/>
        </w:trPr>
        <w:tc>
          <w:tcPr>
            <w:tcW w:w="49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057998" w:rsidRDefault="00057998">
            <w:pPr>
              <w:jc w:val="center"/>
              <w:rPr>
                <w:rFonts w:ascii="Times New Roman" w:hAnsi="Times New Roman"/>
                <w:color w:val="000000"/>
                <w:sz w:val="16"/>
                <w:szCs w:val="16"/>
              </w:rPr>
            </w:pPr>
          </w:p>
        </w:tc>
        <w:tc>
          <w:tcPr>
            <w:tcW w:w="4995" w:type="dxa"/>
            <w:vMerge/>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057998">
            <w:pPr>
              <w:jc w:val="center"/>
              <w:rPr>
                <w:rFonts w:ascii="Times New Roman" w:hAnsi="Times New Roman"/>
                <w:color w:val="000000"/>
                <w:sz w:val="20"/>
                <w:szCs w:val="20"/>
              </w:rPr>
            </w:pP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057998">
            <w:pPr>
              <w:jc w:val="right"/>
              <w:rPr>
                <w:rFonts w:ascii="Times New Roman" w:hAnsi="Times New Roman"/>
                <w:b/>
                <w:bCs/>
                <w:color w:val="000000"/>
                <w:sz w:val="16"/>
                <w:szCs w:val="16"/>
              </w:rPr>
            </w:pP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057998">
            <w:pPr>
              <w:jc w:val="right"/>
              <w:rPr>
                <w:rFonts w:ascii="Times New Roman" w:hAnsi="Times New Roman"/>
                <w:b/>
                <w:bCs/>
                <w:color w:val="000000"/>
                <w:sz w:val="16"/>
                <w:szCs w:val="16"/>
              </w:rPr>
            </w:pP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057998">
            <w:pPr>
              <w:jc w:val="right"/>
              <w:rPr>
                <w:rFonts w:ascii="Times New Roman" w:hAnsi="Times New Roman"/>
                <w:b/>
                <w:bCs/>
                <w:color w:val="000000"/>
                <w:sz w:val="16"/>
                <w:szCs w:val="16"/>
              </w:rPr>
            </w:pP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057998">
            <w:pPr>
              <w:jc w:val="right"/>
              <w:rPr>
                <w:rFonts w:ascii="Times New Roman" w:hAnsi="Times New Roman"/>
                <w:b/>
                <w:bCs/>
                <w:color w:val="000000"/>
                <w:sz w:val="16"/>
                <w:szCs w:val="16"/>
              </w:rPr>
            </w:pPr>
          </w:p>
        </w:tc>
      </w:tr>
      <w:tr w:rsidR="00057998">
        <w:trPr>
          <w:trHeight w:val="315"/>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Реконструкција и одржавање водоводних система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780,000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220000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280000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280000</w:t>
            </w:r>
          </w:p>
        </w:tc>
      </w:tr>
      <w:tr w:rsidR="00057998">
        <w:trPr>
          <w:trHeight w:val="300"/>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Реконструкција и одржавање канализационих система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195,000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65000</w:t>
            </w:r>
          </w:p>
        </w:tc>
      </w:tr>
      <w:tr w:rsidR="00057998">
        <w:trPr>
          <w:trHeight w:val="300"/>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Набавка водомјера и резервних дјелова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314,000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160000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140000</w:t>
            </w:r>
          </w:p>
        </w:tc>
      </w:tr>
      <w:tr w:rsidR="00057998">
        <w:trPr>
          <w:trHeight w:val="300"/>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Услуге одржавања софтвера</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4,500</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w:t>
            </w:r>
          </w:p>
        </w:tc>
      </w:tr>
      <w:tr w:rsidR="00057998">
        <w:trPr>
          <w:trHeight w:val="555"/>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5</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Проширење зоне резервоара Пале 1 у насељу Подкоран (ПЕХД ДН90мм, Л=80 м)</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55"/>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Проширење зоне резервоара Пале 1 у насељу Станица Пале (ПЕХД ДН63мм, Л= 230м)</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8,000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8000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55"/>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lastRenderedPageBreak/>
              <w:t>7</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Санација објеката за смјештај посаде пумпне станице Прача </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40,000</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40000</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057998">
            <w:pPr>
              <w:jc w:val="right"/>
              <w:rPr>
                <w:rFonts w:ascii="Times New Roman" w:hAnsi="Times New Roman"/>
                <w:color w:val="000000"/>
                <w:sz w:val="16"/>
                <w:szCs w:val="16"/>
              </w:rPr>
            </w:pP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057998">
            <w:pPr>
              <w:jc w:val="right"/>
              <w:rPr>
                <w:rFonts w:ascii="Times New Roman" w:hAnsi="Times New Roman"/>
                <w:color w:val="000000"/>
                <w:sz w:val="16"/>
                <w:szCs w:val="16"/>
              </w:rPr>
            </w:pPr>
          </w:p>
        </w:tc>
      </w:tr>
      <w:tr w:rsidR="00057998">
        <w:trPr>
          <w:trHeight w:val="540"/>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8</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Санација моста и осигурање транспортног цјевовода ДН300 на ријеци Бистрици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40"/>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Санација транспортног ДН300 испод клизишта на прелазу преко ријеке Бистрице</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50,000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50000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55"/>
        </w:trPr>
        <w:tc>
          <w:tcPr>
            <w:tcW w:w="0" w:type="auto"/>
            <w:tcBorders>
              <w:top w:val="nil"/>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Набавка и уградња опреме за даљински пренос података ДМА зона дистрибутивне мреже Пале</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24,500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10500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7000</w:t>
            </w:r>
          </w:p>
        </w:tc>
      </w:tr>
      <w:tr w:rsidR="00057998">
        <w:trPr>
          <w:trHeight w:val="81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11</w:t>
            </w:r>
          </w:p>
        </w:tc>
        <w:tc>
          <w:tcPr>
            <w:tcW w:w="4995" w:type="dxa"/>
            <w:tcBorders>
              <w:top w:val="nil"/>
              <w:left w:val="nil"/>
              <w:bottom w:val="nil"/>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Израда пројектне документације за мониторинг и зонирање дистрибутивне мреже водоводног система Пале</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32,000</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12000</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r>
      <w:tr w:rsidR="00057998">
        <w:trPr>
          <w:trHeight w:val="45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w:t>
            </w:r>
          </w:p>
        </w:tc>
        <w:tc>
          <w:tcPr>
            <w:tcW w:w="49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Реконструкција водоводне мреже у улици Српских ратника ( ПЕХД ДН90 мм, Л=400м)</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36,000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36000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45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13</w:t>
            </w:r>
          </w:p>
        </w:tc>
        <w:tc>
          <w:tcPr>
            <w:tcW w:w="49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Набавка резервног пумпног агрегата за ПС врело Прача</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057998">
            <w:pPr>
              <w:jc w:val="right"/>
              <w:rPr>
                <w:rFonts w:ascii="Times New Roman" w:hAnsi="Times New Roman"/>
                <w:color w:val="000000"/>
                <w:sz w:val="16"/>
                <w:szCs w:val="1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057998" w:rsidRDefault="00057998">
            <w:pPr>
              <w:jc w:val="right"/>
              <w:rPr>
                <w:rFonts w:ascii="Times New Roman" w:hAnsi="Times New Roman"/>
                <w:color w:val="000000"/>
                <w:sz w:val="16"/>
                <w:szCs w:val="16"/>
              </w:rPr>
            </w:pPr>
          </w:p>
        </w:tc>
      </w:tr>
      <w:tr w:rsidR="00057998">
        <w:trPr>
          <w:trHeight w:val="81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w:t>
            </w:r>
          </w:p>
        </w:tc>
        <w:tc>
          <w:tcPr>
            <w:tcW w:w="4995" w:type="dxa"/>
            <w:tcBorders>
              <w:top w:val="nil"/>
              <w:left w:val="nil"/>
              <w:bottom w:val="nil"/>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Унутрашњи занатски радови у пумној станици Прача (рушење зида трафо </w:t>
            </w:r>
            <w:r>
              <w:rPr>
                <w:rFonts w:ascii="Times New Roman" w:eastAsia="SimSun" w:hAnsi="Times New Roman"/>
                <w:color w:val="000000"/>
                <w:sz w:val="16"/>
                <w:szCs w:val="16"/>
                <w:lang w:eastAsia="zh-CN" w:bidi="ar"/>
              </w:rPr>
              <w:t>станице, малтерисање, глетовање, кречење, проширење улазних врата, замјена дијела браварије и др.)</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4,000</w:t>
            </w:r>
          </w:p>
        </w:tc>
        <w:tc>
          <w:tcPr>
            <w:tcW w:w="0" w:type="auto"/>
            <w:tcBorders>
              <w:top w:val="nil"/>
              <w:left w:val="nil"/>
              <w:bottom w:val="single" w:sz="8" w:space="0" w:color="000000"/>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4000</w:t>
            </w:r>
          </w:p>
        </w:tc>
        <w:tc>
          <w:tcPr>
            <w:tcW w:w="0" w:type="auto"/>
            <w:tcBorders>
              <w:top w:val="nil"/>
              <w:left w:val="nil"/>
              <w:bottom w:val="nil"/>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nil"/>
              <w:right w:val="single" w:sz="8" w:space="0" w:color="000000"/>
            </w:tcBorders>
            <w:shd w:val="clear" w:color="auto" w:fill="FFFF00"/>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66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w:t>
            </w:r>
          </w:p>
        </w:tc>
        <w:tc>
          <w:tcPr>
            <w:tcW w:w="4995" w:type="dxa"/>
            <w:tcBorders>
              <w:top w:val="single" w:sz="8" w:space="0" w:color="000000"/>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Израда пројектне документације канализационе мреже за комплетно насеље Станица Пале</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12000</w:t>
            </w:r>
          </w:p>
        </w:tc>
        <w:tc>
          <w:tcPr>
            <w:tcW w:w="0" w:type="auto"/>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16</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Измјештање главног транспортног </w:t>
            </w:r>
            <w:r>
              <w:rPr>
                <w:rFonts w:ascii="Times New Roman" w:eastAsia="SimSun" w:hAnsi="Times New Roman"/>
                <w:color w:val="000000"/>
                <w:sz w:val="16"/>
                <w:szCs w:val="16"/>
                <w:lang w:eastAsia="zh-CN" w:bidi="ar"/>
              </w:rPr>
              <w:t>цјевовода на локацији мосне конструкције (дионица Прача-Бистрица) ПЕХД ДН 315мм Л= 60м</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7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17</w:t>
            </w:r>
          </w:p>
        </w:tc>
        <w:tc>
          <w:tcPr>
            <w:tcW w:w="4995" w:type="dxa"/>
            <w:tcBorders>
              <w:top w:val="nil"/>
              <w:left w:val="nil"/>
              <w:bottom w:val="nil"/>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Демонтажа, преглед и калибрација водомјера за комплетно дистрибутивно подручје (након 5 година експлоатација водомјера)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30,000</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c>
          <w:tcPr>
            <w:tcW w:w="0" w:type="auto"/>
            <w:tcBorders>
              <w:top w:val="nil"/>
              <w:left w:val="nil"/>
              <w:bottom w:val="nil"/>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r>
      <w:tr w:rsidR="00057998">
        <w:trPr>
          <w:trHeight w:val="57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18</w:t>
            </w:r>
          </w:p>
        </w:tc>
        <w:tc>
          <w:tcPr>
            <w:tcW w:w="4995" w:type="dxa"/>
            <w:tcBorders>
              <w:top w:val="single" w:sz="8" w:space="0" w:color="000000"/>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Набавка логера притиска и термовизијске камере за индустријско одржавање</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14,000</w:t>
            </w:r>
          </w:p>
        </w:tc>
        <w:tc>
          <w:tcPr>
            <w:tcW w:w="0" w:type="auto"/>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4000</w:t>
            </w:r>
          </w:p>
        </w:tc>
        <w:tc>
          <w:tcPr>
            <w:tcW w:w="0" w:type="auto"/>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c>
          <w:tcPr>
            <w:tcW w:w="0" w:type="auto"/>
            <w:tcBorders>
              <w:top w:val="single" w:sz="8" w:space="0" w:color="000000"/>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81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19</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Набавка путничког возила за потребе Техничког сектора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810"/>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20</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Набавка комбинованог возила за потребе Техничког сектора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85"/>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21</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Набавка комбиноване машине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150000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795"/>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22</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Аутоматизација и СКАДА мониторинг пумпне станице Брус</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38,000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10000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28000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23</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Изградња транспортног цјевовода на Брезовицама  ПЕХД ДН110мм, Л=1300м НП16 бара</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65000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24</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Реконструкција </w:t>
            </w:r>
            <w:r>
              <w:rPr>
                <w:rFonts w:ascii="Times New Roman" w:eastAsia="SimSun" w:hAnsi="Times New Roman"/>
                <w:color w:val="000000"/>
                <w:sz w:val="16"/>
                <w:szCs w:val="16"/>
                <w:lang w:eastAsia="zh-CN" w:bidi="ar"/>
              </w:rPr>
              <w:t>дистрибутивног цјевовода Сумбуловац ПЕХД ДН160м, Л=300м</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9,000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3000</w:t>
            </w:r>
          </w:p>
        </w:tc>
      </w:tr>
      <w:tr w:rsidR="00057998">
        <w:trPr>
          <w:trHeight w:val="555"/>
        </w:trPr>
        <w:tc>
          <w:tcPr>
            <w:tcW w:w="0" w:type="auto"/>
            <w:tcBorders>
              <w:top w:val="single" w:sz="8" w:space="0" w:color="000000"/>
              <w:left w:val="single" w:sz="8" w:space="0" w:color="000000"/>
              <w:bottom w:val="single" w:sz="8" w:space="0" w:color="000000"/>
              <w:right w:val="single" w:sz="8" w:space="0" w:color="000000"/>
            </w:tcBorders>
            <w:shd w:val="clear" w:color="auto" w:fill="FFFFFF"/>
            <w:noWrap/>
            <w:vAlign w:val="center"/>
          </w:tcPr>
          <w:p w:rsidR="00057998" w:rsidRDefault="00151E72">
            <w:pPr>
              <w:jc w:val="cente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25</w:t>
            </w: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 xml:space="preserve">Изградња прекидне коморе „Орловача II“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35000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ascii="Times New Roman" w:hAnsi="Times New Roman"/>
                <w:color w:val="000000"/>
                <w:sz w:val="16"/>
                <w:szCs w:val="16"/>
              </w:rPr>
            </w:pPr>
            <w:r>
              <w:rPr>
                <w:rFonts w:ascii="Times New Roman" w:eastAsia="SimSun" w:hAnsi="Times New Roman"/>
                <w:color w:val="000000"/>
                <w:sz w:val="16"/>
                <w:szCs w:val="16"/>
                <w:lang w:eastAsia="zh-CN" w:bidi="ar"/>
              </w:rPr>
              <w:t>0</w:t>
            </w:r>
          </w:p>
        </w:tc>
      </w:tr>
      <w:tr w:rsidR="00057998">
        <w:trPr>
          <w:trHeight w:val="300"/>
        </w:trPr>
        <w:tc>
          <w:tcPr>
            <w:tcW w:w="0" w:type="auto"/>
            <w:tcBorders>
              <w:top w:val="nil"/>
              <w:left w:val="single" w:sz="8" w:space="0" w:color="000000"/>
              <w:bottom w:val="single" w:sz="8" w:space="0" w:color="000000"/>
              <w:right w:val="single" w:sz="8" w:space="0" w:color="000000"/>
            </w:tcBorders>
            <w:shd w:val="clear" w:color="auto" w:fill="auto"/>
            <w:noWrap/>
            <w:vAlign w:val="center"/>
          </w:tcPr>
          <w:p w:rsidR="00057998" w:rsidRDefault="00057998">
            <w:pPr>
              <w:jc w:val="center"/>
              <w:rPr>
                <w:rFonts w:ascii="Times New Roman" w:hAnsi="Times New Roman"/>
                <w:color w:val="000000"/>
                <w:sz w:val="16"/>
                <w:szCs w:val="16"/>
              </w:rPr>
            </w:pPr>
          </w:p>
        </w:tc>
        <w:tc>
          <w:tcPr>
            <w:tcW w:w="4995" w:type="dxa"/>
            <w:tcBorders>
              <w:top w:val="nil"/>
              <w:left w:val="nil"/>
              <w:bottom w:val="single" w:sz="8" w:space="0" w:color="000000"/>
              <w:right w:val="single" w:sz="8" w:space="0" w:color="000000"/>
            </w:tcBorders>
            <w:shd w:val="clear" w:color="auto" w:fill="auto"/>
            <w:vAlign w:val="center"/>
          </w:tcPr>
          <w:p w:rsidR="00057998" w:rsidRDefault="00151E72">
            <w:pPr>
              <w:jc w:val="right"/>
              <w:textAlignment w:val="center"/>
              <w:rPr>
                <w:rFonts w:ascii="Times New Roman" w:hAnsi="Times New Roman"/>
                <w:b/>
                <w:bCs/>
                <w:color w:val="000000"/>
                <w:sz w:val="16"/>
                <w:szCs w:val="16"/>
              </w:rPr>
            </w:pPr>
            <w:r>
              <w:rPr>
                <w:rFonts w:ascii="Times New Roman" w:eastAsia="SimSun" w:hAnsi="Times New Roman"/>
                <w:b/>
                <w:bCs/>
                <w:color w:val="000000"/>
                <w:sz w:val="16"/>
                <w:szCs w:val="16"/>
                <w:lang w:eastAsia="zh-CN" w:bidi="ar"/>
              </w:rPr>
              <w:t>УКУПНО:</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right"/>
              <w:textAlignment w:val="center"/>
              <w:rPr>
                <w:rFonts w:ascii="Times New Roman" w:hAnsi="Times New Roman"/>
                <w:b/>
                <w:bCs/>
                <w:color w:val="000000"/>
                <w:sz w:val="16"/>
                <w:szCs w:val="16"/>
              </w:rPr>
            </w:pPr>
            <w:r>
              <w:rPr>
                <w:rFonts w:ascii="Times New Roman" w:eastAsia="SimSun" w:hAnsi="Times New Roman"/>
                <w:b/>
                <w:bCs/>
                <w:color w:val="000000"/>
                <w:sz w:val="16"/>
                <w:szCs w:val="16"/>
                <w:lang w:eastAsia="zh-CN" w:bidi="ar"/>
              </w:rPr>
              <w:t>2,123,000</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right"/>
              <w:textAlignment w:val="center"/>
              <w:rPr>
                <w:rFonts w:ascii="Times New Roman" w:hAnsi="Times New Roman"/>
                <w:b/>
                <w:bCs/>
                <w:color w:val="000000"/>
                <w:sz w:val="16"/>
                <w:szCs w:val="16"/>
              </w:rPr>
            </w:pPr>
            <w:r>
              <w:rPr>
                <w:rFonts w:ascii="Times New Roman" w:eastAsia="SimSun" w:hAnsi="Times New Roman"/>
                <w:b/>
                <w:bCs/>
                <w:color w:val="000000"/>
                <w:sz w:val="16"/>
                <w:szCs w:val="16"/>
                <w:lang w:eastAsia="zh-CN" w:bidi="ar"/>
              </w:rPr>
              <w:t>980,000</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right"/>
              <w:textAlignment w:val="center"/>
              <w:rPr>
                <w:rFonts w:ascii="Times New Roman" w:hAnsi="Times New Roman"/>
                <w:b/>
                <w:bCs/>
                <w:color w:val="000000"/>
                <w:sz w:val="16"/>
                <w:szCs w:val="16"/>
              </w:rPr>
            </w:pPr>
            <w:r>
              <w:rPr>
                <w:rFonts w:ascii="Times New Roman" w:eastAsia="SimSun" w:hAnsi="Times New Roman"/>
                <w:b/>
                <w:bCs/>
                <w:color w:val="000000"/>
                <w:sz w:val="16"/>
                <w:szCs w:val="16"/>
                <w:lang w:eastAsia="zh-CN" w:bidi="ar"/>
              </w:rPr>
              <w:t>626,500</w:t>
            </w:r>
          </w:p>
        </w:tc>
        <w:tc>
          <w:tcPr>
            <w:tcW w:w="0" w:type="auto"/>
            <w:tcBorders>
              <w:top w:val="nil"/>
              <w:left w:val="nil"/>
              <w:bottom w:val="single" w:sz="8" w:space="0" w:color="000000"/>
              <w:right w:val="single" w:sz="8" w:space="0" w:color="000000"/>
            </w:tcBorders>
            <w:shd w:val="clear" w:color="auto" w:fill="FFFFFF"/>
            <w:noWrap/>
            <w:vAlign w:val="center"/>
          </w:tcPr>
          <w:p w:rsidR="00057998" w:rsidRDefault="00151E72">
            <w:pPr>
              <w:jc w:val="right"/>
              <w:textAlignment w:val="center"/>
              <w:rPr>
                <w:rFonts w:ascii="Times New Roman" w:hAnsi="Times New Roman"/>
                <w:b/>
                <w:bCs/>
                <w:color w:val="000000"/>
                <w:sz w:val="16"/>
                <w:szCs w:val="16"/>
              </w:rPr>
            </w:pPr>
            <w:r>
              <w:rPr>
                <w:rFonts w:ascii="Times New Roman" w:eastAsia="SimSun" w:hAnsi="Times New Roman"/>
                <w:b/>
                <w:bCs/>
                <w:color w:val="000000"/>
                <w:sz w:val="16"/>
                <w:szCs w:val="16"/>
                <w:lang w:eastAsia="zh-CN" w:bidi="ar"/>
              </w:rPr>
              <w:t>516,500</w:t>
            </w:r>
          </w:p>
        </w:tc>
      </w:tr>
    </w:tbl>
    <w:p w:rsidR="00057998" w:rsidRDefault="00057998">
      <w:pPr>
        <w:tabs>
          <w:tab w:val="left" w:pos="2179"/>
        </w:tabs>
        <w:spacing w:after="0" w:line="240" w:lineRule="auto"/>
        <w:jc w:val="center"/>
        <w:rPr>
          <w:rFonts w:ascii="Times New Roman" w:hAnsi="Times New Roman"/>
          <w:b/>
          <w:sz w:val="24"/>
          <w:szCs w:val="24"/>
        </w:rPr>
      </w:pPr>
    </w:p>
    <w:p w:rsidR="00057998" w:rsidRDefault="00057998">
      <w:pPr>
        <w:tabs>
          <w:tab w:val="left" w:pos="2179"/>
        </w:tabs>
        <w:spacing w:after="0" w:line="240" w:lineRule="auto"/>
        <w:rPr>
          <w:rFonts w:ascii="Times New Roman" w:hAnsi="Times New Roman"/>
          <w:b/>
          <w:sz w:val="24"/>
          <w:szCs w:val="24"/>
        </w:rPr>
      </w:pPr>
    </w:p>
    <w:p w:rsidR="00057998" w:rsidRDefault="00151E72">
      <w:pPr>
        <w:pStyle w:val="Heading2"/>
        <w:rPr>
          <w:rFonts w:ascii="Times New Roman" w:hAnsi="Times New Roman" w:cs="Times New Roman"/>
          <w:i/>
          <w:lang w:val="sr-Cyrl-BA"/>
        </w:rPr>
      </w:pPr>
      <w:bookmarkStart w:id="356" w:name="_Toc128998099"/>
      <w:r>
        <w:rPr>
          <w:rFonts w:ascii="Times New Roman" w:eastAsia="Verdana" w:hAnsi="Times New Roman" w:cs="Times New Roman"/>
        </w:rPr>
        <w:t>5.7. Планирани извори финансирања инвестиција</w:t>
      </w:r>
      <w:bookmarkEnd w:id="356"/>
    </w:p>
    <w:p w:rsidR="00057998" w:rsidRDefault="00057998">
      <w:pPr>
        <w:spacing w:after="0" w:line="240" w:lineRule="auto"/>
        <w:jc w:val="both"/>
        <w:rPr>
          <w:rFonts w:ascii="Times New Roman" w:hAnsi="Times New Roman"/>
          <w:b/>
          <w:i/>
          <w:sz w:val="26"/>
        </w:rPr>
      </w:pPr>
    </w:p>
    <w:tbl>
      <w:tblPr>
        <w:tblW w:w="8745" w:type="dxa"/>
        <w:tblInd w:w="93" w:type="dxa"/>
        <w:tblLook w:val="04A0" w:firstRow="1" w:lastRow="0" w:firstColumn="1" w:lastColumn="0" w:noHBand="0" w:noVBand="1"/>
      </w:tblPr>
      <w:tblGrid>
        <w:gridCol w:w="957"/>
        <w:gridCol w:w="955"/>
        <w:gridCol w:w="953"/>
        <w:gridCol w:w="760"/>
        <w:gridCol w:w="1393"/>
        <w:gridCol w:w="1319"/>
        <w:gridCol w:w="1244"/>
        <w:gridCol w:w="1164"/>
      </w:tblGrid>
      <w:tr w:rsidR="00057998">
        <w:trPr>
          <w:trHeight w:val="380"/>
        </w:trPr>
        <w:tc>
          <w:tcPr>
            <w:tcW w:w="960" w:type="dxa"/>
            <w:tcBorders>
              <w:top w:val="single" w:sz="8" w:space="0" w:color="000000"/>
              <w:left w:val="single" w:sz="8" w:space="0" w:color="000000"/>
              <w:bottom w:val="nil"/>
              <w:right w:val="single" w:sz="8" w:space="0" w:color="000000"/>
            </w:tcBorders>
            <w:shd w:val="clear" w:color="auto" w:fill="auto"/>
          </w:tcPr>
          <w:p w:rsidR="00057998" w:rsidRDefault="00151E72">
            <w:pPr>
              <w:textAlignment w:val="top"/>
              <w:rPr>
                <w:rFonts w:cs="Calibri"/>
                <w:color w:val="000000"/>
              </w:rPr>
            </w:pPr>
            <w:bookmarkStart w:id="357" w:name="_MON_1706433681"/>
            <w:bookmarkStart w:id="358" w:name="_MON_1673245620"/>
            <w:bookmarkStart w:id="359" w:name="_MON_1642321289"/>
            <w:bookmarkStart w:id="360" w:name="_MON_1642320516"/>
            <w:bookmarkStart w:id="361" w:name="_MON_1642322317"/>
            <w:bookmarkStart w:id="362" w:name="_MON_1642321133"/>
            <w:bookmarkStart w:id="363" w:name="_MON_1642321597"/>
            <w:bookmarkStart w:id="364" w:name="_MON_1642321802"/>
            <w:bookmarkStart w:id="365" w:name="_MON_1642321118"/>
            <w:bookmarkStart w:id="366" w:name="_MON_1642826039"/>
            <w:bookmarkStart w:id="367" w:name="_MON_1706435369"/>
            <w:bookmarkStart w:id="368" w:name="_MON_1642322089"/>
            <w:bookmarkStart w:id="369" w:name="_MON_1642501923"/>
            <w:bookmarkStart w:id="370" w:name="_MON_1676285670"/>
            <w:bookmarkStart w:id="371" w:name="_MON_1642999581"/>
            <w:bookmarkStart w:id="372" w:name="_MON_164282597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eastAsia="SimSun" w:cs="Calibri"/>
                <w:color w:val="000000"/>
                <w:lang w:eastAsia="zh-CN" w:bidi="ar"/>
              </w:rPr>
              <w:t>Редни</w:t>
            </w:r>
          </w:p>
        </w:tc>
        <w:tc>
          <w:tcPr>
            <w:tcW w:w="2685" w:type="dxa"/>
            <w:gridSpan w:val="3"/>
            <w:tcBorders>
              <w:top w:val="single" w:sz="8" w:space="0" w:color="000000"/>
              <w:left w:val="nil"/>
              <w:bottom w:val="nil"/>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Елементи</w:t>
            </w:r>
          </w:p>
        </w:tc>
        <w:tc>
          <w:tcPr>
            <w:tcW w:w="5100" w:type="dxa"/>
            <w:gridSpan w:val="4"/>
            <w:tcBorders>
              <w:top w:val="single" w:sz="8" w:space="0" w:color="000000"/>
              <w:left w:val="nil"/>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Вриједност у КМ</w:t>
            </w:r>
          </w:p>
        </w:tc>
      </w:tr>
      <w:tr w:rsidR="00057998">
        <w:trPr>
          <w:trHeight w:val="330"/>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број</w:t>
            </w:r>
          </w:p>
        </w:tc>
        <w:tc>
          <w:tcPr>
            <w:tcW w:w="960" w:type="dxa"/>
            <w:tcBorders>
              <w:top w:val="nil"/>
              <w:left w:val="nil"/>
              <w:bottom w:val="single" w:sz="8" w:space="0" w:color="000000"/>
              <w:right w:val="nil"/>
            </w:tcBorders>
            <w:shd w:val="clear" w:color="auto" w:fill="auto"/>
          </w:tcPr>
          <w:p w:rsidR="00057998" w:rsidRDefault="00057998">
            <w:pPr>
              <w:jc w:val="center"/>
              <w:rPr>
                <w:rFonts w:cs="Calibri"/>
                <w:color w:val="000000"/>
              </w:rPr>
            </w:pPr>
          </w:p>
        </w:tc>
        <w:tc>
          <w:tcPr>
            <w:tcW w:w="960" w:type="dxa"/>
            <w:tcBorders>
              <w:top w:val="nil"/>
              <w:left w:val="nil"/>
              <w:bottom w:val="single" w:sz="8" w:space="0" w:color="000000"/>
              <w:right w:val="nil"/>
            </w:tcBorders>
            <w:shd w:val="clear" w:color="auto" w:fill="auto"/>
          </w:tcPr>
          <w:p w:rsidR="00057998" w:rsidRDefault="00057998">
            <w:pPr>
              <w:jc w:val="center"/>
              <w:rPr>
                <w:rFonts w:cs="Calibri"/>
                <w:color w:val="000000"/>
              </w:rPr>
            </w:pPr>
          </w:p>
        </w:tc>
        <w:tc>
          <w:tcPr>
            <w:tcW w:w="765" w:type="dxa"/>
            <w:tcBorders>
              <w:top w:val="nil"/>
              <w:left w:val="nil"/>
              <w:bottom w:val="single" w:sz="8" w:space="0" w:color="000000"/>
              <w:right w:val="single" w:sz="8" w:space="0" w:color="000000"/>
            </w:tcBorders>
            <w:shd w:val="clear" w:color="auto" w:fill="auto"/>
          </w:tcPr>
          <w:p w:rsidR="00057998" w:rsidRDefault="00057998">
            <w:pPr>
              <w:jc w:val="center"/>
              <w:rPr>
                <w:rFonts w:cs="Calibri"/>
                <w:color w:val="000000"/>
              </w:rPr>
            </w:pPr>
          </w:p>
        </w:tc>
        <w:tc>
          <w:tcPr>
            <w:tcW w:w="1395" w:type="dxa"/>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Укупно</w:t>
            </w:r>
          </w:p>
        </w:tc>
        <w:tc>
          <w:tcPr>
            <w:tcW w:w="132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2025</w:t>
            </w:r>
          </w:p>
        </w:tc>
        <w:tc>
          <w:tcPr>
            <w:tcW w:w="124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2026</w:t>
            </w:r>
          </w:p>
        </w:tc>
        <w:tc>
          <w:tcPr>
            <w:tcW w:w="1140" w:type="dxa"/>
            <w:tcBorders>
              <w:top w:val="single" w:sz="8" w:space="0" w:color="000000"/>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2027</w:t>
            </w:r>
          </w:p>
        </w:tc>
      </w:tr>
      <w:tr w:rsidR="00057998">
        <w:trPr>
          <w:trHeight w:val="330"/>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1</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2</w:t>
            </w:r>
          </w:p>
        </w:tc>
        <w:tc>
          <w:tcPr>
            <w:tcW w:w="1395" w:type="dxa"/>
            <w:tcBorders>
              <w:top w:val="nil"/>
              <w:left w:val="nil"/>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3</w:t>
            </w:r>
          </w:p>
        </w:tc>
        <w:tc>
          <w:tcPr>
            <w:tcW w:w="1320" w:type="dxa"/>
            <w:tcBorders>
              <w:top w:val="nil"/>
              <w:left w:val="nil"/>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4</w:t>
            </w:r>
          </w:p>
        </w:tc>
        <w:tc>
          <w:tcPr>
            <w:tcW w:w="1245" w:type="dxa"/>
            <w:tcBorders>
              <w:top w:val="nil"/>
              <w:left w:val="nil"/>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5</w:t>
            </w:r>
          </w:p>
        </w:tc>
        <w:tc>
          <w:tcPr>
            <w:tcW w:w="1140" w:type="dxa"/>
            <w:tcBorders>
              <w:top w:val="nil"/>
              <w:left w:val="nil"/>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6</w:t>
            </w:r>
          </w:p>
        </w:tc>
      </w:tr>
      <w:tr w:rsidR="00057998">
        <w:trPr>
          <w:trHeight w:val="360"/>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А</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Властита средства</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2123000.00 </w:t>
            </w:r>
          </w:p>
        </w:tc>
        <w:tc>
          <w:tcPr>
            <w:tcW w:w="132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980000.00 </w:t>
            </w:r>
          </w:p>
        </w:tc>
        <w:tc>
          <w:tcPr>
            <w:tcW w:w="124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626500.00 </w:t>
            </w:r>
          </w:p>
        </w:tc>
        <w:tc>
          <w:tcPr>
            <w:tcW w:w="114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516500.00 </w:t>
            </w:r>
          </w:p>
        </w:tc>
      </w:tr>
      <w:tr w:rsidR="00057998">
        <w:trPr>
          <w:trHeight w:val="340"/>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1</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Из прихода</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1735066.00 </w:t>
            </w:r>
          </w:p>
        </w:tc>
        <w:tc>
          <w:tcPr>
            <w:tcW w:w="132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973762.00 </w:t>
            </w:r>
          </w:p>
        </w:tc>
        <w:tc>
          <w:tcPr>
            <w:tcW w:w="124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441152.00 </w:t>
            </w:r>
          </w:p>
        </w:tc>
        <w:tc>
          <w:tcPr>
            <w:tcW w:w="114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320152.00 </w:t>
            </w:r>
          </w:p>
        </w:tc>
      </w:tr>
      <w:tr w:rsidR="00057998">
        <w:trPr>
          <w:trHeight w:val="315"/>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2</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Амортизација</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555210.00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 xml:space="preserve">181210.00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 xml:space="preserve">184000.00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 xml:space="preserve">190000.00 </w:t>
            </w:r>
          </w:p>
        </w:tc>
      </w:tr>
      <w:tr w:rsidR="00057998">
        <w:trPr>
          <w:trHeight w:val="330"/>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3</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 xml:space="preserve">Нето </w:t>
            </w:r>
            <w:r>
              <w:rPr>
                <w:rFonts w:eastAsia="SimSun" w:cs="Calibri"/>
                <w:color w:val="000000"/>
                <w:lang w:eastAsia="zh-CN" w:bidi="ar"/>
              </w:rPr>
              <w:t>добитак</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-167276.00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 xml:space="preserve">-174972.00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 xml:space="preserve">1348.00 </w:t>
            </w:r>
          </w:p>
        </w:tc>
        <w:tc>
          <w:tcPr>
            <w:tcW w:w="0" w:type="auto"/>
            <w:tcBorders>
              <w:top w:val="nil"/>
              <w:left w:val="nil"/>
              <w:bottom w:val="single" w:sz="8" w:space="0" w:color="000000"/>
              <w:right w:val="single" w:sz="8" w:space="0" w:color="000000"/>
            </w:tcBorders>
            <w:shd w:val="clear" w:color="auto" w:fill="auto"/>
            <w:noWrap/>
            <w:vAlign w:val="center"/>
          </w:tcPr>
          <w:p w:rsidR="00057998" w:rsidRDefault="00151E72">
            <w:pPr>
              <w:jc w:val="right"/>
              <w:textAlignment w:val="center"/>
              <w:rPr>
                <w:rFonts w:cs="Calibri"/>
                <w:color w:val="000000"/>
              </w:rPr>
            </w:pPr>
            <w:r>
              <w:rPr>
                <w:rFonts w:eastAsia="SimSun" w:cs="Calibri"/>
                <w:color w:val="000000"/>
                <w:lang w:eastAsia="zh-CN" w:bidi="ar"/>
              </w:rPr>
              <w:t xml:space="preserve">6348.00 </w:t>
            </w:r>
          </w:p>
        </w:tc>
      </w:tr>
      <w:tr w:rsidR="00057998">
        <w:trPr>
          <w:trHeight w:val="320"/>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Б</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Кредитна средства</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c>
          <w:tcPr>
            <w:tcW w:w="132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c>
          <w:tcPr>
            <w:tcW w:w="124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c>
          <w:tcPr>
            <w:tcW w:w="114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r>
      <w:tr w:rsidR="00057998">
        <w:trPr>
          <w:trHeight w:val="315"/>
        </w:trPr>
        <w:tc>
          <w:tcPr>
            <w:tcW w:w="960" w:type="dxa"/>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В</w:t>
            </w:r>
          </w:p>
        </w:tc>
        <w:tc>
          <w:tcPr>
            <w:tcW w:w="2685" w:type="dxa"/>
            <w:gridSpan w:val="3"/>
            <w:tcBorders>
              <w:top w:val="nil"/>
              <w:left w:val="nil"/>
              <w:bottom w:val="single" w:sz="8" w:space="0" w:color="000000"/>
              <w:right w:val="single" w:sz="8" w:space="0" w:color="000000"/>
            </w:tcBorders>
            <w:shd w:val="clear" w:color="auto" w:fill="auto"/>
          </w:tcPr>
          <w:p w:rsidR="00057998" w:rsidRDefault="00151E72">
            <w:pPr>
              <w:textAlignment w:val="top"/>
              <w:rPr>
                <w:rFonts w:cs="Calibri"/>
                <w:color w:val="000000"/>
              </w:rPr>
            </w:pPr>
            <w:r>
              <w:rPr>
                <w:rFonts w:eastAsia="SimSun" w:cs="Calibri"/>
                <w:color w:val="000000"/>
                <w:lang w:eastAsia="zh-CN" w:bidi="ar"/>
              </w:rPr>
              <w:t>Грантови</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c>
          <w:tcPr>
            <w:tcW w:w="132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c>
          <w:tcPr>
            <w:tcW w:w="124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c>
          <w:tcPr>
            <w:tcW w:w="1140" w:type="dxa"/>
            <w:tcBorders>
              <w:top w:val="single" w:sz="8" w:space="0" w:color="000000"/>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0.00 </w:t>
            </w:r>
          </w:p>
        </w:tc>
      </w:tr>
      <w:tr w:rsidR="00057998">
        <w:trPr>
          <w:trHeight w:val="315"/>
        </w:trPr>
        <w:tc>
          <w:tcPr>
            <w:tcW w:w="3645" w:type="dxa"/>
            <w:gridSpan w:val="4"/>
            <w:tcBorders>
              <w:top w:val="nil"/>
              <w:left w:val="single" w:sz="8" w:space="0" w:color="000000"/>
              <w:bottom w:val="single" w:sz="8" w:space="0" w:color="000000"/>
              <w:right w:val="single" w:sz="8" w:space="0" w:color="000000"/>
            </w:tcBorders>
            <w:shd w:val="clear" w:color="auto" w:fill="auto"/>
          </w:tcPr>
          <w:p w:rsidR="00057998" w:rsidRDefault="00151E72">
            <w:pPr>
              <w:jc w:val="center"/>
              <w:textAlignment w:val="top"/>
              <w:rPr>
                <w:rFonts w:cs="Calibri"/>
                <w:color w:val="000000"/>
              </w:rPr>
            </w:pPr>
            <w:r>
              <w:rPr>
                <w:rFonts w:eastAsia="SimSun" w:cs="Calibri"/>
                <w:color w:val="000000"/>
                <w:lang w:eastAsia="zh-CN" w:bidi="ar"/>
              </w:rPr>
              <w:t>Средства за инвестиције (А+Б+В)</w:t>
            </w:r>
          </w:p>
        </w:tc>
        <w:tc>
          <w:tcPr>
            <w:tcW w:w="139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2123000.00 </w:t>
            </w:r>
          </w:p>
        </w:tc>
        <w:tc>
          <w:tcPr>
            <w:tcW w:w="132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980000.00 </w:t>
            </w:r>
          </w:p>
        </w:tc>
        <w:tc>
          <w:tcPr>
            <w:tcW w:w="1245"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626500.00 </w:t>
            </w:r>
          </w:p>
        </w:tc>
        <w:tc>
          <w:tcPr>
            <w:tcW w:w="1140" w:type="dxa"/>
            <w:tcBorders>
              <w:top w:val="nil"/>
              <w:left w:val="nil"/>
              <w:bottom w:val="single" w:sz="8" w:space="0" w:color="000000"/>
              <w:right w:val="single" w:sz="8" w:space="0" w:color="000000"/>
            </w:tcBorders>
            <w:shd w:val="clear" w:color="auto" w:fill="auto"/>
          </w:tcPr>
          <w:p w:rsidR="00057998" w:rsidRDefault="00151E72">
            <w:pPr>
              <w:jc w:val="right"/>
              <w:textAlignment w:val="top"/>
              <w:rPr>
                <w:rFonts w:cs="Calibri"/>
                <w:color w:val="000000"/>
              </w:rPr>
            </w:pPr>
            <w:r>
              <w:rPr>
                <w:rFonts w:eastAsia="SimSun" w:cs="Calibri"/>
                <w:color w:val="000000"/>
                <w:lang w:eastAsia="zh-CN" w:bidi="ar"/>
              </w:rPr>
              <w:t xml:space="preserve">516500.00 </w:t>
            </w:r>
          </w:p>
        </w:tc>
      </w:tr>
    </w:tbl>
    <w:p w:rsidR="00057998" w:rsidRDefault="00057998">
      <w:pPr>
        <w:spacing w:after="0" w:line="240" w:lineRule="auto"/>
        <w:ind w:firstLine="720"/>
        <w:jc w:val="both"/>
        <w:rPr>
          <w:rFonts w:ascii="Times New Roman" w:hAnsi="Times New Roman"/>
          <w:b/>
          <w:sz w:val="24"/>
        </w:rPr>
      </w:pPr>
    </w:p>
    <w:p w:rsidR="00057998" w:rsidRDefault="00057998">
      <w:pPr>
        <w:spacing w:after="0" w:line="240" w:lineRule="auto"/>
        <w:ind w:firstLine="720"/>
        <w:jc w:val="both"/>
        <w:rPr>
          <w:rFonts w:ascii="Times New Roman" w:hAnsi="Times New Roman"/>
          <w:b/>
          <w:sz w:val="24"/>
        </w:rPr>
      </w:pPr>
    </w:p>
    <w:p w:rsidR="00057998" w:rsidRDefault="00057998">
      <w:pPr>
        <w:spacing w:after="0" w:line="240" w:lineRule="auto"/>
        <w:jc w:val="both"/>
        <w:rPr>
          <w:rFonts w:ascii="Times New Roman" w:hAnsi="Times New Roman"/>
          <w:b/>
          <w:sz w:val="24"/>
        </w:rPr>
      </w:pPr>
    </w:p>
    <w:p w:rsidR="00057998" w:rsidRDefault="00151E72">
      <w:pPr>
        <w:spacing w:after="0" w:line="240" w:lineRule="auto"/>
        <w:ind w:firstLine="720"/>
        <w:jc w:val="both"/>
        <w:rPr>
          <w:rFonts w:ascii="Times New Roman" w:eastAsia="Verdana" w:hAnsi="Times New Roman"/>
          <w:highlight w:val="yellow"/>
        </w:rPr>
      </w:pPr>
      <w:r>
        <w:rPr>
          <w:rFonts w:ascii="Times New Roman" w:eastAsia="Verdana" w:hAnsi="Times New Roman"/>
          <w:highlight w:val="yellow"/>
        </w:rPr>
        <w:t xml:space="preserve">У планском периоду предузеће ће из властитих средстава издвојити за инвестиције износ од </w:t>
      </w:r>
      <w:r>
        <w:rPr>
          <w:rFonts w:ascii="Times New Roman" w:eastAsia="Verdana" w:hAnsi="Times New Roman"/>
          <w:color w:val="000000"/>
          <w:highlight w:val="yellow"/>
          <w:lang w:val="sr-Latn-BA"/>
        </w:rPr>
        <w:t>2123000</w:t>
      </w:r>
      <w:proofErr w:type="gramStart"/>
      <w:r>
        <w:rPr>
          <w:rFonts w:ascii="Times New Roman" w:eastAsia="Verdana" w:hAnsi="Times New Roman"/>
          <w:color w:val="000000"/>
          <w:highlight w:val="yellow"/>
        </w:rPr>
        <w:t>,00</w:t>
      </w:r>
      <w:proofErr w:type="gramEnd"/>
      <w:r>
        <w:rPr>
          <w:rFonts w:ascii="Times New Roman" w:eastAsia="Verdana" w:hAnsi="Times New Roman"/>
          <w:color w:val="000000"/>
          <w:highlight w:val="yellow"/>
        </w:rPr>
        <w:t xml:space="preserve"> КМ</w:t>
      </w:r>
      <w:r>
        <w:rPr>
          <w:rFonts w:ascii="Times New Roman" w:eastAsia="Verdana" w:hAnsi="Times New Roman"/>
          <w:highlight w:val="yellow"/>
        </w:rPr>
        <w:t xml:space="preserve"> из амортизације и планиране добити, што је реално очекивати. </w:t>
      </w:r>
    </w:p>
    <w:p w:rsidR="00057998" w:rsidRDefault="00057998">
      <w:pPr>
        <w:tabs>
          <w:tab w:val="left" w:pos="2179"/>
        </w:tabs>
        <w:spacing w:after="0" w:line="240" w:lineRule="auto"/>
        <w:rPr>
          <w:rFonts w:ascii="Times New Roman" w:hAnsi="Times New Roman"/>
          <w:b/>
          <w:sz w:val="20"/>
        </w:rPr>
      </w:pPr>
    </w:p>
    <w:p w:rsidR="00057998" w:rsidRDefault="00057998">
      <w:pPr>
        <w:tabs>
          <w:tab w:val="left" w:pos="2179"/>
        </w:tabs>
        <w:spacing w:after="0" w:line="240" w:lineRule="auto"/>
        <w:rPr>
          <w:rFonts w:ascii="Times New Roman" w:hAnsi="Times New Roman"/>
          <w:b/>
          <w:sz w:val="20"/>
          <w:lang w:val="sr-Cyrl-BA"/>
        </w:rPr>
      </w:pPr>
    </w:p>
    <w:p w:rsidR="00057998" w:rsidRDefault="00057998">
      <w:pPr>
        <w:tabs>
          <w:tab w:val="left" w:pos="2179"/>
        </w:tabs>
        <w:spacing w:after="0" w:line="240" w:lineRule="auto"/>
        <w:rPr>
          <w:rFonts w:ascii="Times New Roman" w:hAnsi="Times New Roman"/>
          <w:b/>
          <w:sz w:val="20"/>
          <w:lang w:val="sr-Cyrl-BA"/>
        </w:rPr>
      </w:pPr>
    </w:p>
    <w:p w:rsidR="00057998" w:rsidRDefault="00057998">
      <w:pPr>
        <w:tabs>
          <w:tab w:val="left" w:pos="2179"/>
        </w:tabs>
        <w:spacing w:after="0" w:line="240" w:lineRule="auto"/>
        <w:rPr>
          <w:rFonts w:ascii="Times New Roman" w:hAnsi="Times New Roman"/>
          <w:b/>
          <w:sz w:val="20"/>
          <w:lang w:val="sr-Cyrl-BA"/>
        </w:rPr>
      </w:pPr>
    </w:p>
    <w:p w:rsidR="00057998" w:rsidRDefault="00057998">
      <w:pPr>
        <w:tabs>
          <w:tab w:val="left" w:pos="2179"/>
        </w:tabs>
        <w:spacing w:after="0" w:line="240" w:lineRule="auto"/>
        <w:rPr>
          <w:rFonts w:ascii="Times New Roman" w:hAnsi="Times New Roman"/>
          <w:b/>
          <w:sz w:val="20"/>
          <w:lang w:val="sr-Cyrl-BA"/>
        </w:rPr>
      </w:pPr>
    </w:p>
    <w:p w:rsidR="00057998" w:rsidRDefault="00151E72">
      <w:pPr>
        <w:pStyle w:val="Heading1"/>
        <w:rPr>
          <w:rFonts w:ascii="Times New Roman" w:eastAsia="Verdana" w:hAnsi="Times New Roman"/>
          <w:lang w:val="sr-Cyrl-BA"/>
        </w:rPr>
      </w:pPr>
      <w:bookmarkStart w:id="373" w:name="_Toc128998100"/>
      <w:r>
        <w:rPr>
          <w:rFonts w:ascii="Times New Roman" w:eastAsia="Verdana" w:hAnsi="Times New Roman"/>
          <w:lang w:val="sr-Cyrl-BA"/>
        </w:rPr>
        <w:t>6</w:t>
      </w:r>
      <w:r>
        <w:rPr>
          <w:rFonts w:ascii="Times New Roman" w:eastAsia="Verdana" w:hAnsi="Times New Roman"/>
        </w:rPr>
        <w:t>. ЗАКЉУЧНЕ КОНСТАТАЦИЈЕ</w:t>
      </w:r>
      <w:bookmarkEnd w:id="373"/>
    </w:p>
    <w:p w:rsidR="00057998" w:rsidRDefault="00057998">
      <w:pPr>
        <w:spacing w:after="0" w:line="240" w:lineRule="auto"/>
        <w:rPr>
          <w:rFonts w:ascii="Times New Roman" w:hAnsi="Times New Roman"/>
          <w:sz w:val="24"/>
        </w:rPr>
      </w:pPr>
    </w:p>
    <w:p w:rsidR="00057998" w:rsidRDefault="00151E72">
      <w:pPr>
        <w:spacing w:after="0" w:line="240" w:lineRule="auto"/>
        <w:ind w:firstLine="360"/>
        <w:jc w:val="both"/>
        <w:rPr>
          <w:rFonts w:ascii="Times New Roman" w:eastAsia="Verdana" w:hAnsi="Times New Roman"/>
          <w:sz w:val="24"/>
          <w:szCs w:val="24"/>
          <w:lang w:val="sr-Cyrl-BA"/>
        </w:rPr>
      </w:pPr>
      <w:r>
        <w:rPr>
          <w:rFonts w:ascii="Times New Roman" w:eastAsia="Verdana" w:hAnsi="Times New Roman"/>
          <w:sz w:val="24"/>
          <w:szCs w:val="24"/>
        </w:rPr>
        <w:t xml:space="preserve">На основу анализе водоводног система, намеће се закључак да </w:t>
      </w:r>
      <w:r>
        <w:rPr>
          <w:rFonts w:ascii="Times New Roman" w:eastAsia="Verdana" w:hAnsi="Times New Roman"/>
          <w:sz w:val="24"/>
          <w:szCs w:val="24"/>
        </w:rPr>
        <w:t>је</w:t>
      </w:r>
      <w:r>
        <w:rPr>
          <w:rFonts w:ascii="Times New Roman" w:eastAsia="Verdana" w:hAnsi="Times New Roman"/>
          <w:sz w:val="24"/>
          <w:szCs w:val="24"/>
          <w:lang w:val="sr-Cyrl-BA"/>
        </w:rPr>
        <w:t xml:space="preserve"> у наредном</w:t>
      </w:r>
      <w:r>
        <w:rPr>
          <w:rFonts w:ascii="Times New Roman" w:eastAsia="Verdana" w:hAnsi="Times New Roman"/>
          <w:sz w:val="24"/>
          <w:szCs w:val="24"/>
        </w:rPr>
        <w:t xml:space="preserve"> периоду </w:t>
      </w:r>
      <w:r>
        <w:rPr>
          <w:rFonts w:ascii="Times New Roman" w:eastAsia="Verdana" w:hAnsi="Times New Roman"/>
          <w:sz w:val="24"/>
          <w:szCs w:val="24"/>
          <w:lang w:val="sr-Cyrl-BA"/>
        </w:rPr>
        <w:t xml:space="preserve">потребно </w:t>
      </w:r>
      <w:r>
        <w:rPr>
          <w:rFonts w:ascii="Times New Roman" w:eastAsia="Verdana" w:hAnsi="Times New Roman"/>
          <w:sz w:val="24"/>
          <w:szCs w:val="24"/>
        </w:rPr>
        <w:t>приоритетно ријешити основне проблеме:</w:t>
      </w:r>
    </w:p>
    <w:p w:rsidR="00057998" w:rsidRDefault="00057998">
      <w:pPr>
        <w:spacing w:after="0" w:line="240" w:lineRule="auto"/>
        <w:jc w:val="both"/>
        <w:rPr>
          <w:rFonts w:ascii="Times New Roman" w:eastAsia="Verdana" w:hAnsi="Times New Roman"/>
          <w:sz w:val="24"/>
          <w:szCs w:val="24"/>
          <w:lang w:val="sr-Cyrl-BA"/>
        </w:rPr>
      </w:pPr>
    </w:p>
    <w:p w:rsidR="00057998" w:rsidRDefault="00151E72">
      <w:pPr>
        <w:numPr>
          <w:ilvl w:val="0"/>
          <w:numId w:val="10"/>
        </w:numPr>
        <w:spacing w:after="0" w:line="240" w:lineRule="auto"/>
        <w:jc w:val="both"/>
        <w:rPr>
          <w:rFonts w:ascii="Times New Roman" w:eastAsia="Verdana" w:hAnsi="Times New Roman"/>
          <w:sz w:val="24"/>
          <w:szCs w:val="24"/>
          <w:lang w:val="sr-Cyrl-BA"/>
        </w:rPr>
      </w:pPr>
      <w:r>
        <w:rPr>
          <w:rFonts w:ascii="Times New Roman" w:eastAsia="Verdana" w:hAnsi="Times New Roman"/>
          <w:sz w:val="24"/>
          <w:szCs w:val="24"/>
          <w:lang w:val="sr-Cyrl-RS"/>
        </w:rPr>
        <w:t xml:space="preserve"> </w:t>
      </w:r>
      <w:r>
        <w:rPr>
          <w:rFonts w:ascii="Times New Roman" w:eastAsia="Verdana" w:hAnsi="Times New Roman"/>
          <w:sz w:val="24"/>
          <w:szCs w:val="24"/>
          <w:lang w:val="sr-Cyrl-BA"/>
        </w:rPr>
        <w:t>И</w:t>
      </w:r>
      <w:r>
        <w:rPr>
          <w:rFonts w:ascii="Times New Roman" w:eastAsia="Verdana" w:hAnsi="Times New Roman"/>
          <w:sz w:val="24"/>
          <w:szCs w:val="24"/>
        </w:rPr>
        <w:t>нтензивирати рад на квалитетнијем инвестиционом одржавању свих водоводних и канализационих система којим Предузеће управља.</w:t>
      </w:r>
      <w:r>
        <w:rPr>
          <w:rFonts w:ascii="Times New Roman" w:eastAsia="Verdana" w:hAnsi="Times New Roman"/>
          <w:sz w:val="24"/>
          <w:szCs w:val="24"/>
          <w:lang w:val="sr-Cyrl-RS"/>
        </w:rPr>
        <w:t xml:space="preserve"> Неопходно је извршити  реконструкцију минимално 2% укупне м</w:t>
      </w:r>
      <w:r>
        <w:rPr>
          <w:rFonts w:ascii="Times New Roman" w:eastAsia="Verdana" w:hAnsi="Times New Roman"/>
          <w:sz w:val="24"/>
          <w:szCs w:val="24"/>
          <w:lang w:val="sr-Cyrl-RS"/>
        </w:rPr>
        <w:t>реже  годишње  да би се  управљало губицима, нарочито кумулативним који су све израженији, а критеријум реконструкције дефинисати  кроз анализе појединачних система и ДМА зона путем интегрисаног надзора свих контролних, зонских и потрошачких мјерних мјеста</w:t>
      </w:r>
      <w:r>
        <w:rPr>
          <w:rFonts w:ascii="Times New Roman" w:eastAsia="Verdana" w:hAnsi="Times New Roman"/>
          <w:sz w:val="24"/>
          <w:szCs w:val="24"/>
          <w:lang w:val="sr-Cyrl-RS"/>
        </w:rPr>
        <w:t xml:space="preserve"> и </w:t>
      </w:r>
      <w:r>
        <w:rPr>
          <w:rFonts w:ascii="Times New Roman" w:eastAsia="Verdana" w:hAnsi="Times New Roman"/>
          <w:sz w:val="24"/>
          <w:szCs w:val="24"/>
          <w:lang w:val="sr-Cyrl-RS"/>
        </w:rPr>
        <w:lastRenderedPageBreak/>
        <w:t xml:space="preserve">теренских мјерења, односно кроз </w:t>
      </w:r>
      <w:r>
        <w:rPr>
          <w:rFonts w:ascii="Times New Roman" w:eastAsia="Verdana" w:hAnsi="Times New Roman"/>
          <w:b/>
          <w:bCs/>
          <w:sz w:val="24"/>
          <w:szCs w:val="24"/>
          <w:lang w:val="sr-Cyrl-RS"/>
        </w:rPr>
        <w:t>активну контролу губитака</w:t>
      </w:r>
      <w:r>
        <w:rPr>
          <w:rFonts w:ascii="Times New Roman" w:eastAsia="Verdana" w:hAnsi="Times New Roman"/>
          <w:sz w:val="24"/>
          <w:szCs w:val="24"/>
          <w:lang w:val="sr-Cyrl-RS"/>
        </w:rPr>
        <w:t xml:space="preserve">. </w:t>
      </w:r>
      <w:r>
        <w:rPr>
          <w:rFonts w:ascii="Times New Roman" w:hAnsi="Times New Roman"/>
          <w:sz w:val="24"/>
          <w:szCs w:val="24"/>
        </w:rPr>
        <w:t>Интеграција</w:t>
      </w:r>
      <w:r>
        <w:rPr>
          <w:rFonts w:ascii="Times New Roman" w:hAnsi="Times New Roman"/>
          <w:spacing w:val="40"/>
          <w:sz w:val="24"/>
          <w:szCs w:val="24"/>
        </w:rPr>
        <w:t xml:space="preserve"> </w:t>
      </w:r>
      <w:r>
        <w:rPr>
          <w:rFonts w:ascii="Times New Roman" w:hAnsi="Times New Roman"/>
          <w:sz w:val="24"/>
          <w:szCs w:val="24"/>
        </w:rPr>
        <w:t>је планирана</w:t>
      </w:r>
      <w:r>
        <w:rPr>
          <w:rFonts w:ascii="Times New Roman" w:hAnsi="Times New Roman"/>
          <w:spacing w:val="40"/>
          <w:sz w:val="24"/>
          <w:szCs w:val="24"/>
        </w:rPr>
        <w:t xml:space="preserve"> </w:t>
      </w:r>
      <w:r>
        <w:rPr>
          <w:rFonts w:ascii="Times New Roman" w:hAnsi="Times New Roman"/>
          <w:sz w:val="24"/>
          <w:szCs w:val="24"/>
        </w:rPr>
        <w:t>придружива</w:t>
      </w:r>
      <w:r>
        <w:rPr>
          <w:rFonts w:ascii="Times New Roman" w:hAnsi="Times New Roman"/>
          <w:sz w:val="24"/>
          <w:szCs w:val="24"/>
          <w:lang w:val="sr-Cyrl-RS"/>
        </w:rPr>
        <w:t>њ</w:t>
      </w:r>
      <w:r>
        <w:rPr>
          <w:rFonts w:ascii="Times New Roman" w:hAnsi="Times New Roman"/>
          <w:sz w:val="24"/>
          <w:szCs w:val="24"/>
        </w:rPr>
        <w:t>ем шифри мјерног мјеста локацијама у</w:t>
      </w:r>
      <w:r>
        <w:rPr>
          <w:rFonts w:ascii="Times New Roman" w:hAnsi="Times New Roman"/>
          <w:spacing w:val="-3"/>
          <w:sz w:val="24"/>
          <w:szCs w:val="24"/>
        </w:rPr>
        <w:t xml:space="preserve"> </w:t>
      </w:r>
      <w:r>
        <w:rPr>
          <w:rFonts w:ascii="Times New Roman" w:hAnsi="Times New Roman"/>
          <w:sz w:val="24"/>
          <w:szCs w:val="24"/>
          <w:lang w:val="sr-Cyrl-RS"/>
        </w:rPr>
        <w:t>ГИС</w:t>
      </w:r>
      <w:r>
        <w:rPr>
          <w:rFonts w:ascii="Times New Roman" w:hAnsi="Times New Roman"/>
          <w:spacing w:val="-2"/>
          <w:sz w:val="24"/>
          <w:szCs w:val="24"/>
        </w:rPr>
        <w:t xml:space="preserve"> </w:t>
      </w:r>
      <w:r>
        <w:rPr>
          <w:rFonts w:ascii="Times New Roman" w:hAnsi="Times New Roman"/>
          <w:sz w:val="24"/>
          <w:szCs w:val="24"/>
        </w:rPr>
        <w:t>бази и</w:t>
      </w:r>
      <w:r>
        <w:rPr>
          <w:rFonts w:ascii="Times New Roman" w:hAnsi="Times New Roman"/>
          <w:spacing w:val="-2"/>
          <w:sz w:val="24"/>
          <w:szCs w:val="24"/>
        </w:rPr>
        <w:t xml:space="preserve"> </w:t>
      </w:r>
      <w:r>
        <w:rPr>
          <w:rFonts w:ascii="Times New Roman" w:hAnsi="Times New Roman"/>
          <w:sz w:val="24"/>
          <w:szCs w:val="24"/>
        </w:rPr>
        <w:t>обрачунској бази.</w:t>
      </w:r>
      <w:r>
        <w:rPr>
          <w:rFonts w:ascii="Times New Roman" w:hAnsi="Times New Roman"/>
          <w:spacing w:val="-2"/>
          <w:sz w:val="24"/>
          <w:szCs w:val="24"/>
        </w:rPr>
        <w:t xml:space="preserve"> </w:t>
      </w:r>
      <w:r>
        <w:rPr>
          <w:rFonts w:ascii="Times New Roman" w:hAnsi="Times New Roman"/>
          <w:sz w:val="24"/>
          <w:szCs w:val="24"/>
        </w:rPr>
        <w:t>Шифре потрошача у</w:t>
      </w:r>
      <w:r>
        <w:rPr>
          <w:rFonts w:ascii="Times New Roman" w:hAnsi="Times New Roman"/>
          <w:spacing w:val="-3"/>
          <w:sz w:val="24"/>
          <w:szCs w:val="24"/>
        </w:rPr>
        <w:t xml:space="preserve"> </w:t>
      </w:r>
      <w:r>
        <w:rPr>
          <w:rFonts w:ascii="Times New Roman" w:hAnsi="Times New Roman"/>
          <w:sz w:val="24"/>
          <w:szCs w:val="24"/>
        </w:rPr>
        <w:t>ГИС бази</w:t>
      </w:r>
      <w:r>
        <w:rPr>
          <w:rFonts w:ascii="Times New Roman" w:hAnsi="Times New Roman"/>
          <w:spacing w:val="-1"/>
          <w:sz w:val="24"/>
          <w:szCs w:val="24"/>
        </w:rPr>
        <w:t xml:space="preserve"> </w:t>
      </w:r>
      <w:r>
        <w:rPr>
          <w:rFonts w:ascii="Times New Roman" w:hAnsi="Times New Roman"/>
          <w:sz w:val="24"/>
          <w:szCs w:val="24"/>
        </w:rPr>
        <w:t>су унешене</w:t>
      </w:r>
      <w:r>
        <w:rPr>
          <w:rFonts w:ascii="Times New Roman" w:hAnsi="Times New Roman"/>
          <w:spacing w:val="66"/>
          <w:sz w:val="24"/>
          <w:szCs w:val="24"/>
        </w:rPr>
        <w:t xml:space="preserve"> </w:t>
      </w:r>
      <w:r>
        <w:rPr>
          <w:rFonts w:ascii="Times New Roman" w:hAnsi="Times New Roman"/>
          <w:sz w:val="24"/>
          <w:szCs w:val="24"/>
        </w:rPr>
        <w:t>али</w:t>
      </w:r>
      <w:r>
        <w:rPr>
          <w:rFonts w:ascii="Times New Roman" w:hAnsi="Times New Roman"/>
          <w:spacing w:val="61"/>
          <w:sz w:val="24"/>
          <w:szCs w:val="24"/>
        </w:rPr>
        <w:t xml:space="preserve"> </w:t>
      </w:r>
      <w:r>
        <w:rPr>
          <w:rFonts w:ascii="Times New Roman" w:hAnsi="Times New Roman"/>
          <w:sz w:val="24"/>
          <w:szCs w:val="24"/>
          <w:lang w:val="sr-Cyrl-RS"/>
        </w:rPr>
        <w:t>по</w:t>
      </w:r>
      <w:r>
        <w:rPr>
          <w:rFonts w:ascii="Times New Roman" w:hAnsi="Times New Roman"/>
          <w:sz w:val="24"/>
          <w:szCs w:val="24"/>
        </w:rPr>
        <w:t>везива</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70"/>
          <w:sz w:val="24"/>
          <w:szCs w:val="24"/>
        </w:rPr>
        <w:t xml:space="preserve"> </w:t>
      </w:r>
      <w:r>
        <w:rPr>
          <w:rFonts w:ascii="Times New Roman" w:hAnsi="Times New Roman"/>
          <w:sz w:val="24"/>
          <w:szCs w:val="24"/>
        </w:rPr>
        <w:t>обрачунске</w:t>
      </w:r>
      <w:r>
        <w:rPr>
          <w:rFonts w:ascii="Times New Roman" w:hAnsi="Times New Roman"/>
          <w:spacing w:val="68"/>
          <w:sz w:val="24"/>
          <w:szCs w:val="24"/>
        </w:rPr>
        <w:t xml:space="preserve"> </w:t>
      </w:r>
      <w:r>
        <w:rPr>
          <w:rFonts w:ascii="Times New Roman" w:hAnsi="Times New Roman"/>
          <w:sz w:val="24"/>
          <w:szCs w:val="24"/>
        </w:rPr>
        <w:t>базе</w:t>
      </w:r>
      <w:r>
        <w:rPr>
          <w:rFonts w:ascii="Times New Roman" w:hAnsi="Times New Roman"/>
          <w:spacing w:val="57"/>
          <w:sz w:val="24"/>
          <w:szCs w:val="24"/>
        </w:rPr>
        <w:t xml:space="preserve"> </w:t>
      </w:r>
      <w:r>
        <w:rPr>
          <w:rFonts w:ascii="Times New Roman" w:hAnsi="Times New Roman"/>
          <w:sz w:val="24"/>
          <w:szCs w:val="24"/>
        </w:rPr>
        <w:t>није</w:t>
      </w:r>
      <w:r>
        <w:rPr>
          <w:rFonts w:ascii="Times New Roman" w:hAnsi="Times New Roman"/>
          <w:spacing w:val="58"/>
          <w:sz w:val="24"/>
          <w:szCs w:val="24"/>
        </w:rPr>
        <w:t xml:space="preserve"> </w:t>
      </w:r>
      <w:r>
        <w:rPr>
          <w:rFonts w:ascii="Times New Roman" w:hAnsi="Times New Roman"/>
          <w:sz w:val="24"/>
          <w:szCs w:val="24"/>
        </w:rPr>
        <w:t>извршено.</w:t>
      </w:r>
      <w:r>
        <w:rPr>
          <w:rFonts w:ascii="Times New Roman" w:hAnsi="Times New Roman"/>
          <w:spacing w:val="71"/>
          <w:sz w:val="24"/>
          <w:szCs w:val="24"/>
        </w:rPr>
        <w:t xml:space="preserve"> </w:t>
      </w:r>
      <w:r>
        <w:rPr>
          <w:rFonts w:ascii="Times New Roman" w:hAnsi="Times New Roman"/>
          <w:sz w:val="24"/>
          <w:szCs w:val="24"/>
        </w:rPr>
        <w:t>На</w:t>
      </w:r>
      <w:r>
        <w:rPr>
          <w:rFonts w:ascii="Times New Roman" w:hAnsi="Times New Roman"/>
          <w:spacing w:val="55"/>
          <w:sz w:val="24"/>
          <w:szCs w:val="24"/>
        </w:rPr>
        <w:t xml:space="preserve"> </w:t>
      </w:r>
      <w:r>
        <w:rPr>
          <w:rFonts w:ascii="Times New Roman" w:hAnsi="Times New Roman"/>
          <w:sz w:val="24"/>
          <w:szCs w:val="24"/>
        </w:rPr>
        <w:t>тај</w:t>
      </w:r>
      <w:r>
        <w:rPr>
          <w:rFonts w:ascii="Times New Roman" w:hAnsi="Times New Roman"/>
          <w:spacing w:val="56"/>
          <w:sz w:val="24"/>
          <w:szCs w:val="24"/>
        </w:rPr>
        <w:t xml:space="preserve"> </w:t>
      </w:r>
      <w:r>
        <w:rPr>
          <w:rFonts w:ascii="Times New Roman" w:hAnsi="Times New Roman"/>
          <w:sz w:val="24"/>
          <w:szCs w:val="24"/>
        </w:rPr>
        <w:t>начин</w:t>
      </w:r>
      <w:r>
        <w:rPr>
          <w:rFonts w:ascii="Times New Roman" w:hAnsi="Times New Roman"/>
          <w:spacing w:val="57"/>
          <w:sz w:val="24"/>
          <w:szCs w:val="24"/>
        </w:rPr>
        <w:t xml:space="preserve"> </w:t>
      </w:r>
      <w:r>
        <w:rPr>
          <w:rFonts w:ascii="Times New Roman" w:hAnsi="Times New Roman"/>
          <w:sz w:val="24"/>
          <w:szCs w:val="24"/>
        </w:rPr>
        <w:t>онемогу</w:t>
      </w:r>
      <w:r>
        <w:rPr>
          <w:rFonts w:ascii="Times New Roman" w:hAnsi="Times New Roman"/>
          <w:sz w:val="24"/>
          <w:szCs w:val="24"/>
          <w:lang w:val="sr-Cyrl-RS"/>
        </w:rPr>
        <w:t>ћ</w:t>
      </w:r>
      <w:r>
        <w:rPr>
          <w:rFonts w:ascii="Times New Roman" w:hAnsi="Times New Roman"/>
          <w:sz w:val="24"/>
          <w:szCs w:val="24"/>
        </w:rPr>
        <w:t>ено</w:t>
      </w:r>
      <w:r>
        <w:rPr>
          <w:rFonts w:ascii="Times New Roman" w:hAnsi="Times New Roman"/>
          <w:spacing w:val="79"/>
          <w:sz w:val="24"/>
          <w:szCs w:val="24"/>
        </w:rPr>
        <w:t xml:space="preserve"> </w:t>
      </w:r>
      <w:r>
        <w:rPr>
          <w:rFonts w:ascii="Times New Roman" w:hAnsi="Times New Roman"/>
          <w:spacing w:val="-5"/>
          <w:sz w:val="24"/>
          <w:szCs w:val="24"/>
        </w:rPr>
        <w:t>је</w:t>
      </w:r>
      <w:r>
        <w:rPr>
          <w:rFonts w:ascii="Times New Roman" w:hAnsi="Times New Roman"/>
          <w:spacing w:val="-5"/>
          <w:sz w:val="24"/>
          <w:szCs w:val="24"/>
          <w:lang w:val="sr-Cyrl-RS"/>
        </w:rPr>
        <w:t xml:space="preserve"> </w:t>
      </w:r>
      <w:r>
        <w:rPr>
          <w:rFonts w:ascii="Times New Roman" w:hAnsi="Times New Roman"/>
          <w:sz w:val="24"/>
          <w:szCs w:val="24"/>
        </w:rPr>
        <w:t>„повлаче</w:t>
      </w:r>
      <w:r>
        <w:rPr>
          <w:rFonts w:ascii="Times New Roman" w:hAnsi="Times New Roman"/>
          <w:sz w:val="24"/>
          <w:szCs w:val="24"/>
          <w:lang w:val="sr-Cyrl-RS"/>
        </w:rPr>
        <w:t>њ</w:t>
      </w:r>
      <w:r>
        <w:rPr>
          <w:rFonts w:ascii="Times New Roman" w:hAnsi="Times New Roman"/>
          <w:sz w:val="24"/>
          <w:szCs w:val="24"/>
        </w:rPr>
        <w:t>е</w:t>
      </w:r>
      <w:proofErr w:type="gramStart"/>
      <w:r>
        <w:rPr>
          <w:rFonts w:ascii="Times New Roman" w:hAnsi="Times New Roman"/>
          <w:sz w:val="24"/>
          <w:szCs w:val="24"/>
        </w:rPr>
        <w:t>“ података</w:t>
      </w:r>
      <w:proofErr w:type="gramEnd"/>
      <w:r>
        <w:rPr>
          <w:rFonts w:ascii="Times New Roman" w:hAnsi="Times New Roman"/>
          <w:sz w:val="24"/>
          <w:szCs w:val="24"/>
        </w:rPr>
        <w:t xml:space="preserve"> о</w:t>
      </w:r>
      <w:r>
        <w:rPr>
          <w:rFonts w:ascii="Times New Roman" w:hAnsi="Times New Roman"/>
          <w:spacing w:val="-9"/>
          <w:sz w:val="24"/>
          <w:szCs w:val="24"/>
        </w:rPr>
        <w:t xml:space="preserve"> </w:t>
      </w:r>
      <w:r>
        <w:rPr>
          <w:rFonts w:ascii="Times New Roman" w:hAnsi="Times New Roman"/>
          <w:sz w:val="24"/>
          <w:szCs w:val="24"/>
        </w:rPr>
        <w:t>очита</w:t>
      </w:r>
      <w:r>
        <w:rPr>
          <w:rFonts w:ascii="Times New Roman" w:hAnsi="Times New Roman"/>
          <w:sz w:val="24"/>
          <w:szCs w:val="24"/>
          <w:lang w:val="sr-Cyrl-RS"/>
        </w:rPr>
        <w:t>њ</w:t>
      </w:r>
      <w:r>
        <w:rPr>
          <w:rFonts w:ascii="Times New Roman" w:hAnsi="Times New Roman"/>
          <w:sz w:val="24"/>
          <w:szCs w:val="24"/>
        </w:rPr>
        <w:t>има са</w:t>
      </w:r>
      <w:r>
        <w:rPr>
          <w:rFonts w:ascii="Times New Roman" w:hAnsi="Times New Roman"/>
          <w:spacing w:val="-14"/>
          <w:sz w:val="24"/>
          <w:szCs w:val="24"/>
        </w:rPr>
        <w:t xml:space="preserve"> </w:t>
      </w:r>
      <w:r>
        <w:rPr>
          <w:rFonts w:ascii="Times New Roman" w:hAnsi="Times New Roman"/>
          <w:sz w:val="24"/>
          <w:szCs w:val="24"/>
        </w:rPr>
        <w:t>потрошача водомјера. Обавеза за</w:t>
      </w:r>
      <w:r>
        <w:rPr>
          <w:rFonts w:ascii="Times New Roman" w:hAnsi="Times New Roman"/>
          <w:spacing w:val="-11"/>
          <w:sz w:val="24"/>
          <w:szCs w:val="24"/>
        </w:rPr>
        <w:t xml:space="preserve"> </w:t>
      </w:r>
      <w:r>
        <w:rPr>
          <w:rFonts w:ascii="Times New Roman" w:hAnsi="Times New Roman"/>
          <w:sz w:val="24"/>
          <w:szCs w:val="24"/>
        </w:rPr>
        <w:t>изврше</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ове</w:t>
      </w:r>
      <w:r>
        <w:rPr>
          <w:rFonts w:ascii="Times New Roman" w:hAnsi="Times New Roman"/>
          <w:spacing w:val="-9"/>
          <w:sz w:val="24"/>
          <w:szCs w:val="24"/>
        </w:rPr>
        <w:t xml:space="preserve"> </w:t>
      </w:r>
      <w:r>
        <w:rPr>
          <w:rFonts w:ascii="Times New Roman" w:hAnsi="Times New Roman"/>
          <w:sz w:val="24"/>
          <w:szCs w:val="24"/>
        </w:rPr>
        <w:t>фазе је</w:t>
      </w:r>
      <w:r>
        <w:rPr>
          <w:rFonts w:ascii="Times New Roman" w:hAnsi="Times New Roman"/>
          <w:spacing w:val="-7"/>
          <w:sz w:val="24"/>
          <w:szCs w:val="24"/>
        </w:rPr>
        <w:t xml:space="preserve"> </w:t>
      </w:r>
      <w:r>
        <w:rPr>
          <w:rFonts w:ascii="Times New Roman" w:hAnsi="Times New Roman"/>
          <w:sz w:val="24"/>
          <w:szCs w:val="24"/>
        </w:rPr>
        <w:t>на</w:t>
      </w:r>
      <w:r>
        <w:rPr>
          <w:rFonts w:ascii="Times New Roman" w:hAnsi="Times New Roman"/>
          <w:spacing w:val="-8"/>
          <w:sz w:val="24"/>
          <w:szCs w:val="24"/>
        </w:rPr>
        <w:t xml:space="preserve"> </w:t>
      </w:r>
      <w:r>
        <w:rPr>
          <w:rFonts w:ascii="Times New Roman" w:hAnsi="Times New Roman"/>
          <w:sz w:val="24"/>
          <w:szCs w:val="24"/>
        </w:rPr>
        <w:t>Сектору економско-правних</w:t>
      </w:r>
      <w:r>
        <w:rPr>
          <w:rFonts w:ascii="Times New Roman" w:hAnsi="Times New Roman"/>
          <w:spacing w:val="-1"/>
          <w:sz w:val="24"/>
          <w:szCs w:val="24"/>
        </w:rPr>
        <w:t xml:space="preserve"> </w:t>
      </w:r>
      <w:r>
        <w:rPr>
          <w:rFonts w:ascii="Times New Roman" w:hAnsi="Times New Roman"/>
          <w:sz w:val="24"/>
          <w:szCs w:val="24"/>
        </w:rPr>
        <w:t>послова, фирми WMS</w:t>
      </w:r>
      <w:r>
        <w:rPr>
          <w:rFonts w:ascii="Times New Roman" w:hAnsi="Times New Roman"/>
          <w:spacing w:val="-1"/>
          <w:sz w:val="24"/>
          <w:szCs w:val="24"/>
        </w:rPr>
        <w:t xml:space="preserve"> </w:t>
      </w:r>
      <w:r>
        <w:rPr>
          <w:rFonts w:ascii="Times New Roman" w:hAnsi="Times New Roman"/>
          <w:sz w:val="24"/>
          <w:szCs w:val="24"/>
        </w:rPr>
        <w:t>(испоручиоци софтвера Метеринг) и фиме DWELT</w:t>
      </w:r>
      <w:r>
        <w:rPr>
          <w:rFonts w:ascii="Times New Roman" w:hAnsi="Times New Roman"/>
          <w:sz w:val="24"/>
          <w:szCs w:val="24"/>
          <w:lang w:val="sr-Cyrl-RS"/>
        </w:rPr>
        <w:t xml:space="preserve">. </w:t>
      </w:r>
      <w:r>
        <w:rPr>
          <w:rFonts w:ascii="Times New Roman" w:hAnsi="Times New Roman"/>
          <w:sz w:val="24"/>
          <w:szCs w:val="24"/>
        </w:rPr>
        <w:t>У плану је да се активна контрола и сма</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z w:val="24"/>
          <w:szCs w:val="24"/>
          <w:lang w:val="sr-Cyrl-RS"/>
        </w:rPr>
        <w:t>њ</w:t>
      </w:r>
      <w:r>
        <w:rPr>
          <w:rFonts w:ascii="Times New Roman" w:hAnsi="Times New Roman"/>
          <w:sz w:val="24"/>
          <w:szCs w:val="24"/>
        </w:rPr>
        <w:t xml:space="preserve">е губитака врши првобитно на </w:t>
      </w:r>
      <w:r>
        <w:rPr>
          <w:rFonts w:ascii="Times New Roman" w:hAnsi="Times New Roman"/>
          <w:spacing w:val="-2"/>
          <w:sz w:val="24"/>
          <w:szCs w:val="24"/>
        </w:rPr>
        <w:t>подручју</w:t>
      </w:r>
      <w:r>
        <w:rPr>
          <w:rFonts w:ascii="Times New Roman" w:hAnsi="Times New Roman"/>
          <w:spacing w:val="-12"/>
          <w:sz w:val="24"/>
          <w:szCs w:val="24"/>
        </w:rPr>
        <w:t xml:space="preserve"> </w:t>
      </w:r>
      <w:r>
        <w:rPr>
          <w:rFonts w:ascii="Times New Roman" w:hAnsi="Times New Roman"/>
          <w:spacing w:val="-2"/>
          <w:sz w:val="24"/>
          <w:szCs w:val="24"/>
        </w:rPr>
        <w:t>СРЦ</w:t>
      </w:r>
      <w:r>
        <w:rPr>
          <w:rFonts w:ascii="Times New Roman" w:hAnsi="Times New Roman"/>
          <w:spacing w:val="-11"/>
          <w:sz w:val="24"/>
          <w:szCs w:val="24"/>
        </w:rPr>
        <w:t xml:space="preserve"> </w:t>
      </w:r>
      <w:r>
        <w:rPr>
          <w:rFonts w:ascii="Times New Roman" w:hAnsi="Times New Roman"/>
          <w:spacing w:val="-2"/>
          <w:sz w:val="24"/>
          <w:szCs w:val="24"/>
        </w:rPr>
        <w:t>Јахорина,</w:t>
      </w:r>
      <w:r>
        <w:rPr>
          <w:rFonts w:ascii="Times New Roman" w:hAnsi="Times New Roman"/>
          <w:spacing w:val="-5"/>
          <w:sz w:val="24"/>
          <w:szCs w:val="24"/>
        </w:rPr>
        <w:t xml:space="preserve"> </w:t>
      </w:r>
      <w:r>
        <w:rPr>
          <w:rFonts w:ascii="Times New Roman" w:hAnsi="Times New Roman"/>
          <w:spacing w:val="-2"/>
          <w:sz w:val="24"/>
          <w:szCs w:val="24"/>
        </w:rPr>
        <w:t>гдје</w:t>
      </w:r>
      <w:r>
        <w:rPr>
          <w:rFonts w:ascii="Times New Roman" w:hAnsi="Times New Roman"/>
          <w:spacing w:val="-14"/>
          <w:sz w:val="24"/>
          <w:szCs w:val="24"/>
        </w:rPr>
        <w:t xml:space="preserve"> </w:t>
      </w:r>
      <w:r>
        <w:rPr>
          <w:rFonts w:ascii="Times New Roman" w:hAnsi="Times New Roman"/>
          <w:spacing w:val="-2"/>
          <w:sz w:val="24"/>
          <w:szCs w:val="24"/>
        </w:rPr>
        <w:t>су</w:t>
      </w:r>
      <w:r>
        <w:rPr>
          <w:rFonts w:ascii="Times New Roman" w:hAnsi="Times New Roman"/>
          <w:spacing w:val="-13"/>
          <w:sz w:val="24"/>
          <w:szCs w:val="24"/>
        </w:rPr>
        <w:t xml:space="preserve"> </w:t>
      </w:r>
      <w:r>
        <w:rPr>
          <w:rFonts w:ascii="Times New Roman" w:hAnsi="Times New Roman"/>
          <w:spacing w:val="-2"/>
          <w:sz w:val="24"/>
          <w:szCs w:val="24"/>
        </w:rPr>
        <w:t>трошкови</w:t>
      </w:r>
      <w:r>
        <w:rPr>
          <w:rFonts w:ascii="Times New Roman" w:hAnsi="Times New Roman"/>
          <w:spacing w:val="-5"/>
          <w:sz w:val="24"/>
          <w:szCs w:val="24"/>
        </w:rPr>
        <w:t xml:space="preserve"> </w:t>
      </w:r>
      <w:r>
        <w:rPr>
          <w:rFonts w:ascii="Times New Roman" w:hAnsi="Times New Roman"/>
          <w:spacing w:val="-2"/>
          <w:sz w:val="24"/>
          <w:szCs w:val="24"/>
        </w:rPr>
        <w:t>транспорта</w:t>
      </w:r>
      <w:r>
        <w:rPr>
          <w:rFonts w:ascii="Times New Roman" w:hAnsi="Times New Roman"/>
          <w:spacing w:val="-5"/>
          <w:sz w:val="24"/>
          <w:szCs w:val="24"/>
        </w:rPr>
        <w:t xml:space="preserve"> </w:t>
      </w:r>
      <w:r>
        <w:rPr>
          <w:rFonts w:ascii="Times New Roman" w:hAnsi="Times New Roman"/>
          <w:spacing w:val="-2"/>
          <w:sz w:val="24"/>
          <w:szCs w:val="24"/>
        </w:rPr>
        <w:t>воде</w:t>
      </w:r>
      <w:r>
        <w:rPr>
          <w:rFonts w:ascii="Times New Roman" w:hAnsi="Times New Roman"/>
          <w:spacing w:val="-14"/>
          <w:sz w:val="24"/>
          <w:szCs w:val="24"/>
        </w:rPr>
        <w:t xml:space="preserve"> </w:t>
      </w:r>
      <w:r>
        <w:rPr>
          <w:rFonts w:ascii="Times New Roman" w:hAnsi="Times New Roman"/>
          <w:spacing w:val="-2"/>
          <w:sz w:val="24"/>
          <w:szCs w:val="24"/>
        </w:rPr>
        <w:t>највиши.</w:t>
      </w:r>
      <w:r>
        <w:rPr>
          <w:rFonts w:ascii="Times New Roman" w:hAnsi="Times New Roman"/>
          <w:spacing w:val="-2"/>
          <w:sz w:val="24"/>
          <w:szCs w:val="24"/>
          <w:lang w:val="sr-Cyrl-RS"/>
        </w:rPr>
        <w:t xml:space="preserve"> </w:t>
      </w:r>
      <w:r>
        <w:rPr>
          <w:rFonts w:ascii="Times New Roman" w:hAnsi="Times New Roman"/>
          <w:sz w:val="24"/>
          <w:szCs w:val="24"/>
        </w:rPr>
        <w:t>Поред наведеног,</w:t>
      </w:r>
      <w:r>
        <w:rPr>
          <w:rFonts w:ascii="Times New Roman" w:hAnsi="Times New Roman"/>
          <w:sz w:val="24"/>
          <w:szCs w:val="24"/>
          <w:lang w:val="sr-Cyrl-RS"/>
        </w:rPr>
        <w:t xml:space="preserve"> </w:t>
      </w:r>
      <w:r>
        <w:rPr>
          <w:rFonts w:ascii="Times New Roman" w:hAnsi="Times New Roman"/>
          <w:sz w:val="24"/>
          <w:szCs w:val="24"/>
        </w:rPr>
        <w:t>неопходно</w:t>
      </w:r>
      <w:r>
        <w:rPr>
          <w:rFonts w:ascii="Times New Roman" w:hAnsi="Times New Roman"/>
          <w:sz w:val="24"/>
          <w:szCs w:val="24"/>
          <w:lang w:val="sr-Cyrl-RS"/>
        </w:rPr>
        <w:t xml:space="preserve"> </w:t>
      </w:r>
      <w:r>
        <w:rPr>
          <w:rFonts w:ascii="Times New Roman" w:hAnsi="Times New Roman"/>
          <w:sz w:val="24"/>
          <w:szCs w:val="24"/>
        </w:rPr>
        <w:t>је извршити</w:t>
      </w:r>
      <w:r>
        <w:rPr>
          <w:rFonts w:ascii="Times New Roman" w:hAnsi="Times New Roman"/>
          <w:sz w:val="24"/>
          <w:szCs w:val="24"/>
          <w:lang w:val="sr-Cyrl-RS"/>
        </w:rPr>
        <w:t xml:space="preserve"> </w:t>
      </w:r>
      <w:r>
        <w:rPr>
          <w:rFonts w:ascii="Times New Roman" w:hAnsi="Times New Roman"/>
          <w:sz w:val="24"/>
          <w:szCs w:val="24"/>
        </w:rPr>
        <w:t>и изгра</w:t>
      </w:r>
      <w:r>
        <w:rPr>
          <w:rFonts w:ascii="Times New Roman" w:hAnsi="Times New Roman"/>
          <w:sz w:val="24"/>
          <w:szCs w:val="24"/>
          <w:lang w:val="sr-Cyrl-RS"/>
        </w:rPr>
        <w:t>дњ</w:t>
      </w:r>
      <w:r>
        <w:rPr>
          <w:rFonts w:ascii="Times New Roman" w:hAnsi="Times New Roman"/>
          <w:sz w:val="24"/>
          <w:szCs w:val="24"/>
        </w:rPr>
        <w:t>у</w:t>
      </w:r>
      <w:r>
        <w:rPr>
          <w:rFonts w:ascii="Times New Roman" w:hAnsi="Times New Roman"/>
          <w:sz w:val="24"/>
          <w:szCs w:val="24"/>
          <w:lang w:val="sr-Cyrl-RS"/>
        </w:rPr>
        <w:t xml:space="preserve"> </w:t>
      </w:r>
      <w:r>
        <w:rPr>
          <w:rFonts w:ascii="Times New Roman" w:hAnsi="Times New Roman"/>
          <w:sz w:val="24"/>
          <w:szCs w:val="24"/>
        </w:rPr>
        <w:t>мјерних</w:t>
      </w:r>
      <w:r>
        <w:rPr>
          <w:rFonts w:ascii="Times New Roman" w:hAnsi="Times New Roman"/>
          <w:sz w:val="24"/>
          <w:szCs w:val="24"/>
          <w:lang w:val="sr-Cyrl-RS"/>
        </w:rPr>
        <w:t xml:space="preserve"> </w:t>
      </w:r>
      <w:r>
        <w:rPr>
          <w:rFonts w:ascii="Times New Roman" w:hAnsi="Times New Roman"/>
          <w:sz w:val="24"/>
          <w:szCs w:val="24"/>
        </w:rPr>
        <w:t>мјеста на свим водозахватима и ДМА зонама и обезбједити д</w:t>
      </w:r>
      <w:r>
        <w:rPr>
          <w:rFonts w:ascii="Times New Roman" w:hAnsi="Times New Roman"/>
          <w:sz w:val="24"/>
          <w:szCs w:val="24"/>
          <w:lang w:val="sr-Cyrl-RS"/>
        </w:rPr>
        <w:t>аљ</w:t>
      </w:r>
      <w:r>
        <w:rPr>
          <w:rFonts w:ascii="Times New Roman" w:hAnsi="Times New Roman"/>
          <w:sz w:val="24"/>
          <w:szCs w:val="24"/>
        </w:rPr>
        <w:t>ински пpe</w:t>
      </w:r>
      <w:r>
        <w:rPr>
          <w:rFonts w:ascii="Times New Roman" w:hAnsi="Times New Roman"/>
          <w:sz w:val="24"/>
          <w:szCs w:val="24"/>
          <w:lang w:val="sr-Cyrl-RS"/>
        </w:rPr>
        <w:t>н</w:t>
      </w:r>
      <w:r>
        <w:rPr>
          <w:rFonts w:ascii="Times New Roman" w:hAnsi="Times New Roman"/>
          <w:sz w:val="24"/>
          <w:szCs w:val="24"/>
        </w:rPr>
        <w:t>oc података у базу Метеринг-а</w:t>
      </w:r>
      <w:r>
        <w:rPr>
          <w:rFonts w:ascii="Times New Roman" w:hAnsi="Times New Roman"/>
          <w:spacing w:val="-4"/>
          <w:sz w:val="24"/>
          <w:szCs w:val="24"/>
        </w:rPr>
        <w:t>.</w:t>
      </w:r>
      <w:r>
        <w:rPr>
          <w:rFonts w:ascii="Times New Roman" w:hAnsi="Times New Roman"/>
          <w:spacing w:val="-4"/>
          <w:sz w:val="24"/>
          <w:szCs w:val="24"/>
          <w:lang w:val="sr-Cyrl-RS"/>
        </w:rPr>
        <w:t xml:space="preserve"> </w:t>
      </w:r>
      <w:r>
        <w:rPr>
          <w:rFonts w:ascii="Times New Roman" w:eastAsia="Verdana" w:hAnsi="Times New Roman"/>
          <w:sz w:val="24"/>
          <w:szCs w:val="24"/>
          <w:lang w:val="sr-Cyrl-BA"/>
        </w:rPr>
        <w:t>Потребно је напоменути да предметна методологија подразумјева 100% очитање потрошње путем водомјера. На тај начин би се, путем апликације Метеринг вршила анализа биланса воде по међународно признатој методологији.</w:t>
      </w:r>
      <w:r>
        <w:rPr>
          <w:rFonts w:ascii="Times New Roman" w:eastAsia="Verdana" w:hAnsi="Times New Roman"/>
          <w:sz w:val="24"/>
          <w:szCs w:val="24"/>
          <w:lang w:val="sr-Cyrl-RS"/>
        </w:rPr>
        <w:t xml:space="preserve"> </w:t>
      </w:r>
      <w:r>
        <w:rPr>
          <w:rFonts w:ascii="Times New Roman" w:eastAsia="Verdana" w:hAnsi="Times New Roman"/>
          <w:sz w:val="24"/>
          <w:szCs w:val="24"/>
          <w:lang w:val="sr-Cyrl-BA"/>
        </w:rPr>
        <w:t xml:space="preserve"> На дистрибутивном подручју Пале, ДМА зоне</w:t>
      </w:r>
      <w:r>
        <w:rPr>
          <w:rFonts w:ascii="Times New Roman" w:eastAsia="Verdana" w:hAnsi="Times New Roman"/>
          <w:sz w:val="24"/>
          <w:szCs w:val="24"/>
          <w:lang w:val="sr-Cyrl-BA"/>
        </w:rPr>
        <w:t xml:space="preserve"> су дјелимично успостављене. Подаци о протоцима и укупним количинама воде се достављају се са 4 мјерна мјеста у диспечерски центар. На овом дистрибутивном подручју изграђена су 22 мјерна мјеста. Проблематика у погледу завршетка активности за успостављање а</w:t>
      </w:r>
      <w:r>
        <w:rPr>
          <w:rFonts w:ascii="Times New Roman" w:eastAsia="Verdana" w:hAnsi="Times New Roman"/>
          <w:sz w:val="24"/>
          <w:szCs w:val="24"/>
          <w:lang w:val="sr-Cyrl-BA"/>
        </w:rPr>
        <w:t>ктивне контоле губитака воде на дистрибутивном подручју Пале огледа се у спојеним ДМА зонама и паушалним потрошачима. Активности на раздвајању ДМА зона и укидању паушалих потрошача је континуирана. У плану је да се у наредних 5 година успостави потпуни бил</w:t>
      </w:r>
      <w:r>
        <w:rPr>
          <w:rFonts w:ascii="Times New Roman" w:eastAsia="Verdana" w:hAnsi="Times New Roman"/>
          <w:sz w:val="24"/>
          <w:szCs w:val="24"/>
          <w:lang w:val="sr-Cyrl-BA"/>
        </w:rPr>
        <w:t xml:space="preserve">анс над водоводним системом Пале. </w:t>
      </w:r>
    </w:p>
    <w:p w:rsidR="00057998" w:rsidRDefault="00057998">
      <w:pPr>
        <w:pStyle w:val="ListParagraph"/>
        <w:spacing w:after="0" w:line="240" w:lineRule="auto"/>
        <w:jc w:val="both"/>
        <w:rPr>
          <w:rFonts w:ascii="Times New Roman" w:eastAsia="Verdana" w:hAnsi="Times New Roman"/>
          <w:sz w:val="24"/>
          <w:szCs w:val="24"/>
          <w:lang w:val="sr-Cyrl-BA"/>
        </w:rPr>
      </w:pPr>
    </w:p>
    <w:p w:rsidR="00057998" w:rsidRDefault="00151E72">
      <w:pPr>
        <w:pStyle w:val="ListParagraph"/>
        <w:numPr>
          <w:ilvl w:val="0"/>
          <w:numId w:val="10"/>
        </w:numPr>
        <w:spacing w:after="0" w:line="240" w:lineRule="auto"/>
        <w:jc w:val="both"/>
        <w:rPr>
          <w:rFonts w:ascii="Times New Roman" w:eastAsia="Verdana" w:hAnsi="Times New Roman"/>
          <w:sz w:val="24"/>
          <w:szCs w:val="24"/>
        </w:rPr>
      </w:pPr>
      <w:r>
        <w:rPr>
          <w:rFonts w:ascii="Times New Roman" w:eastAsia="Verdana" w:hAnsi="Times New Roman"/>
          <w:sz w:val="24"/>
          <w:szCs w:val="24"/>
          <w:lang w:val="sr-Cyrl-BA"/>
        </w:rPr>
        <w:t xml:space="preserve">Наставак активности зонирања система дистрибутивне мреже Пале подразумијева изградњу дистрибутивних цјевовода резервоара Пале </w:t>
      </w:r>
      <w:r>
        <w:rPr>
          <w:rFonts w:ascii="Times New Roman" w:eastAsia="Verdana" w:hAnsi="Times New Roman"/>
          <w:sz w:val="24"/>
          <w:szCs w:val="24"/>
          <w:lang w:val="sr-Latn-BA"/>
        </w:rPr>
        <w:t>I</w:t>
      </w:r>
      <w:r>
        <w:rPr>
          <w:rFonts w:ascii="Times New Roman" w:eastAsia="Verdana" w:hAnsi="Times New Roman"/>
          <w:sz w:val="24"/>
          <w:szCs w:val="24"/>
          <w:lang w:val="sr-Cyrl-BA"/>
        </w:rPr>
        <w:t xml:space="preserve">. </w:t>
      </w:r>
      <w:r>
        <w:rPr>
          <w:rFonts w:ascii="Times New Roman" w:eastAsia="Verdana" w:hAnsi="Times New Roman"/>
          <w:sz w:val="24"/>
          <w:szCs w:val="24"/>
        </w:rPr>
        <w:t xml:space="preserve">На овај начин притисци у мрежи би се смањили у неке разумне оквире, што је врло битно у сегменту смањења губитака у дистрибутивном систему. </w:t>
      </w:r>
      <w:r>
        <w:rPr>
          <w:rFonts w:ascii="Times New Roman" w:eastAsia="Verdana" w:hAnsi="Times New Roman"/>
          <w:sz w:val="24"/>
          <w:szCs w:val="24"/>
          <w:lang w:val="sr-Cyrl-BA"/>
        </w:rPr>
        <w:t>Ова активност је, такође, континуирана. Зонирање се усклађује са плановима развоја, пројектном документацијом, прикљ</w:t>
      </w:r>
      <w:r>
        <w:rPr>
          <w:rFonts w:ascii="Times New Roman" w:eastAsia="Verdana" w:hAnsi="Times New Roman"/>
          <w:sz w:val="24"/>
          <w:szCs w:val="24"/>
          <w:lang w:val="sr-Cyrl-BA"/>
        </w:rPr>
        <w:t xml:space="preserve">учењима на мрежу и др. Значајан проблем представља рјешавање имовинско-правних односа и непостојање тачних података о мрежи, јер се тек од 2016. године врши редован унос података о изведеној водоводној мрежи. </w:t>
      </w:r>
    </w:p>
    <w:p w:rsidR="00057998" w:rsidRDefault="00057998">
      <w:pPr>
        <w:pStyle w:val="ListParagraph"/>
        <w:spacing w:after="0" w:line="240" w:lineRule="auto"/>
        <w:ind w:left="0"/>
        <w:jc w:val="both"/>
        <w:rPr>
          <w:rFonts w:ascii="Times New Roman" w:eastAsia="Verdana" w:hAnsi="Times New Roman"/>
          <w:sz w:val="24"/>
          <w:szCs w:val="24"/>
          <w:lang w:val="sr-Cyrl-BA"/>
        </w:rPr>
      </w:pPr>
    </w:p>
    <w:p w:rsidR="00057998" w:rsidRDefault="00151E72">
      <w:pPr>
        <w:pStyle w:val="BodyText"/>
        <w:numPr>
          <w:ilvl w:val="0"/>
          <w:numId w:val="10"/>
        </w:numPr>
        <w:spacing w:before="3" w:line="230" w:lineRule="auto"/>
        <w:ind w:right="292"/>
        <w:jc w:val="both"/>
        <w:rPr>
          <w:sz w:val="24"/>
          <w:szCs w:val="24"/>
        </w:rPr>
      </w:pPr>
      <w:r>
        <w:rPr>
          <w:rFonts w:eastAsia="Verdana"/>
          <w:sz w:val="24"/>
          <w:szCs w:val="24"/>
          <w:lang w:val="sr-Cyrl-RS"/>
        </w:rPr>
        <w:t xml:space="preserve">  </w:t>
      </w:r>
      <w:r>
        <w:rPr>
          <w:spacing w:val="-4"/>
          <w:sz w:val="24"/>
          <w:szCs w:val="24"/>
        </w:rPr>
        <w:t>Активности</w:t>
      </w:r>
      <w:r>
        <w:rPr>
          <w:spacing w:val="-12"/>
          <w:sz w:val="24"/>
          <w:szCs w:val="24"/>
        </w:rPr>
        <w:t xml:space="preserve"> </w:t>
      </w:r>
      <w:r>
        <w:rPr>
          <w:spacing w:val="-4"/>
          <w:sz w:val="24"/>
          <w:szCs w:val="24"/>
        </w:rPr>
        <w:t>у</w:t>
      </w:r>
      <w:r>
        <w:rPr>
          <w:spacing w:val="-12"/>
          <w:sz w:val="24"/>
          <w:szCs w:val="24"/>
        </w:rPr>
        <w:t xml:space="preserve"> </w:t>
      </w:r>
      <w:r>
        <w:rPr>
          <w:spacing w:val="-4"/>
          <w:sz w:val="24"/>
          <w:szCs w:val="24"/>
        </w:rPr>
        <w:t>погледу</w:t>
      </w:r>
      <w:r>
        <w:rPr>
          <w:spacing w:val="-11"/>
          <w:sz w:val="24"/>
          <w:szCs w:val="24"/>
        </w:rPr>
        <w:t xml:space="preserve"> </w:t>
      </w:r>
      <w:r>
        <w:rPr>
          <w:spacing w:val="-4"/>
          <w:sz w:val="24"/>
          <w:szCs w:val="24"/>
        </w:rPr>
        <w:t>геодетског</w:t>
      </w:r>
      <w:r>
        <w:rPr>
          <w:spacing w:val="-12"/>
          <w:sz w:val="24"/>
          <w:szCs w:val="24"/>
        </w:rPr>
        <w:t xml:space="preserve"> </w:t>
      </w:r>
      <w:r>
        <w:rPr>
          <w:spacing w:val="-4"/>
          <w:sz w:val="24"/>
          <w:szCs w:val="24"/>
        </w:rPr>
        <w:t>снима</w:t>
      </w:r>
      <w:r>
        <w:rPr>
          <w:spacing w:val="-4"/>
          <w:sz w:val="24"/>
          <w:szCs w:val="24"/>
          <w:lang w:val="sr-Cyrl-RS"/>
        </w:rPr>
        <w:t>њ</w:t>
      </w:r>
      <w:r>
        <w:rPr>
          <w:spacing w:val="-4"/>
          <w:sz w:val="24"/>
          <w:szCs w:val="24"/>
        </w:rPr>
        <w:t>а</w:t>
      </w:r>
      <w:r>
        <w:rPr>
          <w:spacing w:val="-12"/>
          <w:sz w:val="24"/>
          <w:szCs w:val="24"/>
        </w:rPr>
        <w:t xml:space="preserve"> </w:t>
      </w:r>
      <w:r>
        <w:rPr>
          <w:spacing w:val="-4"/>
          <w:sz w:val="24"/>
          <w:szCs w:val="24"/>
        </w:rPr>
        <w:t>изв</w:t>
      </w:r>
      <w:r>
        <w:rPr>
          <w:spacing w:val="-4"/>
          <w:sz w:val="24"/>
          <w:szCs w:val="24"/>
        </w:rPr>
        <w:t>едене</w:t>
      </w:r>
      <w:r>
        <w:rPr>
          <w:spacing w:val="-11"/>
          <w:sz w:val="24"/>
          <w:szCs w:val="24"/>
        </w:rPr>
        <w:t xml:space="preserve"> </w:t>
      </w:r>
      <w:r>
        <w:rPr>
          <w:spacing w:val="-4"/>
          <w:sz w:val="24"/>
          <w:szCs w:val="24"/>
        </w:rPr>
        <w:t>водоводне</w:t>
      </w:r>
      <w:r>
        <w:rPr>
          <w:spacing w:val="-12"/>
          <w:sz w:val="24"/>
          <w:szCs w:val="24"/>
        </w:rPr>
        <w:t xml:space="preserve"> </w:t>
      </w:r>
      <w:r>
        <w:rPr>
          <w:spacing w:val="-4"/>
          <w:sz w:val="24"/>
          <w:szCs w:val="24"/>
        </w:rPr>
        <w:t>и</w:t>
      </w:r>
      <w:r>
        <w:rPr>
          <w:spacing w:val="-11"/>
          <w:sz w:val="24"/>
          <w:szCs w:val="24"/>
        </w:rPr>
        <w:t xml:space="preserve"> </w:t>
      </w:r>
      <w:r>
        <w:rPr>
          <w:spacing w:val="-4"/>
          <w:sz w:val="24"/>
          <w:szCs w:val="24"/>
        </w:rPr>
        <w:t>канализа</w:t>
      </w:r>
      <w:r>
        <w:rPr>
          <w:spacing w:val="-4"/>
          <w:sz w:val="24"/>
          <w:szCs w:val="24"/>
          <w:lang w:val="sr-Cyrl-RS"/>
        </w:rPr>
        <w:t>ци</w:t>
      </w:r>
      <w:r>
        <w:rPr>
          <w:spacing w:val="-4"/>
          <w:sz w:val="24"/>
          <w:szCs w:val="24"/>
        </w:rPr>
        <w:t>оне</w:t>
      </w:r>
      <w:r>
        <w:rPr>
          <w:spacing w:val="-12"/>
          <w:sz w:val="24"/>
          <w:szCs w:val="24"/>
        </w:rPr>
        <w:t xml:space="preserve"> </w:t>
      </w:r>
      <w:r>
        <w:rPr>
          <w:spacing w:val="-4"/>
          <w:sz w:val="24"/>
          <w:szCs w:val="24"/>
        </w:rPr>
        <w:t>мреже,</w:t>
      </w:r>
      <w:r>
        <w:rPr>
          <w:spacing w:val="-12"/>
          <w:sz w:val="24"/>
          <w:szCs w:val="24"/>
        </w:rPr>
        <w:t xml:space="preserve"> </w:t>
      </w:r>
      <w:r>
        <w:rPr>
          <w:spacing w:val="-4"/>
          <w:sz w:val="24"/>
          <w:szCs w:val="24"/>
        </w:rPr>
        <w:t xml:space="preserve">као </w:t>
      </w:r>
      <w:r>
        <w:rPr>
          <w:spacing w:val="-2"/>
          <w:sz w:val="24"/>
          <w:szCs w:val="24"/>
        </w:rPr>
        <w:t>и</w:t>
      </w:r>
      <w:r>
        <w:rPr>
          <w:spacing w:val="-11"/>
          <w:sz w:val="24"/>
          <w:szCs w:val="24"/>
        </w:rPr>
        <w:t xml:space="preserve"> </w:t>
      </w:r>
      <w:r>
        <w:rPr>
          <w:spacing w:val="-2"/>
          <w:sz w:val="24"/>
          <w:szCs w:val="24"/>
        </w:rPr>
        <w:t>унос</w:t>
      </w:r>
      <w:r>
        <w:rPr>
          <w:spacing w:val="-7"/>
          <w:sz w:val="24"/>
          <w:szCs w:val="24"/>
        </w:rPr>
        <w:t xml:space="preserve"> </w:t>
      </w:r>
      <w:r>
        <w:rPr>
          <w:spacing w:val="-2"/>
          <w:sz w:val="24"/>
          <w:szCs w:val="24"/>
        </w:rPr>
        <w:t>у</w:t>
      </w:r>
      <w:r>
        <w:rPr>
          <w:spacing w:val="-13"/>
          <w:sz w:val="24"/>
          <w:szCs w:val="24"/>
        </w:rPr>
        <w:t xml:space="preserve"> </w:t>
      </w:r>
      <w:r>
        <w:rPr>
          <w:spacing w:val="-2"/>
          <w:sz w:val="24"/>
          <w:szCs w:val="24"/>
        </w:rPr>
        <w:t>базу</w:t>
      </w:r>
      <w:r>
        <w:rPr>
          <w:spacing w:val="-7"/>
          <w:sz w:val="24"/>
          <w:szCs w:val="24"/>
        </w:rPr>
        <w:t xml:space="preserve"> </w:t>
      </w:r>
      <w:r>
        <w:rPr>
          <w:spacing w:val="-2"/>
          <w:sz w:val="24"/>
          <w:szCs w:val="24"/>
        </w:rPr>
        <w:t>ГИС-а</w:t>
      </w:r>
      <w:r>
        <w:rPr>
          <w:spacing w:val="-10"/>
          <w:sz w:val="24"/>
          <w:szCs w:val="24"/>
        </w:rPr>
        <w:t xml:space="preserve"> </w:t>
      </w:r>
      <w:r>
        <w:rPr>
          <w:spacing w:val="-2"/>
          <w:sz w:val="24"/>
          <w:szCs w:val="24"/>
        </w:rPr>
        <w:t>су</w:t>
      </w:r>
      <w:r>
        <w:rPr>
          <w:spacing w:val="-7"/>
          <w:sz w:val="24"/>
          <w:szCs w:val="24"/>
        </w:rPr>
        <w:t xml:space="preserve"> </w:t>
      </w:r>
      <w:r>
        <w:rPr>
          <w:spacing w:val="-7"/>
          <w:sz w:val="24"/>
          <w:szCs w:val="24"/>
          <w:lang w:val="sr-Cyrl-RS"/>
        </w:rPr>
        <w:t>току</w:t>
      </w:r>
      <w:r>
        <w:rPr>
          <w:spacing w:val="-2"/>
          <w:sz w:val="24"/>
          <w:szCs w:val="24"/>
        </w:rPr>
        <w:t>.</w:t>
      </w:r>
      <w:r>
        <w:rPr>
          <w:spacing w:val="-8"/>
          <w:sz w:val="24"/>
          <w:szCs w:val="24"/>
        </w:rPr>
        <w:t xml:space="preserve"> </w:t>
      </w:r>
      <w:r>
        <w:rPr>
          <w:spacing w:val="-2"/>
          <w:sz w:val="24"/>
          <w:szCs w:val="24"/>
          <w:lang w:val="sr-Cyrl-RS"/>
        </w:rPr>
        <w:t>У</w:t>
      </w:r>
      <w:r>
        <w:rPr>
          <w:spacing w:val="-2"/>
          <w:sz w:val="24"/>
          <w:szCs w:val="24"/>
        </w:rPr>
        <w:t>нос</w:t>
      </w:r>
      <w:r>
        <w:rPr>
          <w:spacing w:val="-13"/>
          <w:sz w:val="24"/>
          <w:szCs w:val="24"/>
        </w:rPr>
        <w:t xml:space="preserve"> </w:t>
      </w:r>
      <w:r>
        <w:rPr>
          <w:spacing w:val="-2"/>
          <w:sz w:val="24"/>
          <w:szCs w:val="24"/>
        </w:rPr>
        <w:t xml:space="preserve">података у </w:t>
      </w:r>
      <w:r>
        <w:rPr>
          <w:sz w:val="24"/>
          <w:szCs w:val="24"/>
        </w:rPr>
        <w:t>ГИС базу врши руководилац Службе за</w:t>
      </w:r>
      <w:r>
        <w:rPr>
          <w:spacing w:val="-2"/>
          <w:sz w:val="24"/>
          <w:szCs w:val="24"/>
        </w:rPr>
        <w:t xml:space="preserve"> </w:t>
      </w:r>
      <w:r>
        <w:rPr>
          <w:sz w:val="24"/>
          <w:szCs w:val="24"/>
        </w:rPr>
        <w:t>пројектова</w:t>
      </w:r>
      <w:r>
        <w:rPr>
          <w:sz w:val="24"/>
          <w:szCs w:val="24"/>
          <w:lang w:val="sr-Cyrl-RS"/>
        </w:rPr>
        <w:t>њ</w:t>
      </w:r>
      <w:r>
        <w:rPr>
          <w:sz w:val="24"/>
          <w:szCs w:val="24"/>
        </w:rPr>
        <w:t xml:space="preserve">е и развој због недостатка кадра </w:t>
      </w:r>
      <w:r>
        <w:rPr>
          <w:w w:val="90"/>
          <w:sz w:val="24"/>
          <w:szCs w:val="24"/>
        </w:rPr>
        <w:t xml:space="preserve">— </w:t>
      </w:r>
      <w:r>
        <w:rPr>
          <w:sz w:val="24"/>
          <w:szCs w:val="24"/>
        </w:rPr>
        <w:t>оператер на ГИС бази.</w:t>
      </w:r>
    </w:p>
    <w:p w:rsidR="00057998" w:rsidRDefault="00151E72">
      <w:pPr>
        <w:numPr>
          <w:ilvl w:val="0"/>
          <w:numId w:val="10"/>
        </w:numPr>
        <w:rPr>
          <w:rFonts w:ascii="Times New Roman" w:hAnsi="Times New Roman"/>
          <w:sz w:val="24"/>
          <w:szCs w:val="24"/>
        </w:rPr>
      </w:pPr>
      <w:r>
        <w:rPr>
          <w:rFonts w:ascii="Times New Roman" w:hAnsi="Times New Roman"/>
          <w:sz w:val="24"/>
          <w:szCs w:val="24"/>
        </w:rPr>
        <w:t>Мониторинг над радом пумних станица је дјелимично успостав</w:t>
      </w:r>
      <w:r>
        <w:rPr>
          <w:rFonts w:ascii="Times New Roman" w:hAnsi="Times New Roman"/>
          <w:sz w:val="24"/>
          <w:szCs w:val="24"/>
          <w:lang w:val="sr-Cyrl-RS"/>
        </w:rPr>
        <w:t>љ</w:t>
      </w:r>
      <w:r>
        <w:rPr>
          <w:rFonts w:ascii="Times New Roman" w:hAnsi="Times New Roman"/>
          <w:sz w:val="24"/>
          <w:szCs w:val="24"/>
        </w:rPr>
        <w:t xml:space="preserve">ен — </w:t>
      </w:r>
      <w:r>
        <w:rPr>
          <w:rFonts w:ascii="Times New Roman" w:hAnsi="Times New Roman"/>
          <w:sz w:val="24"/>
          <w:szCs w:val="24"/>
        </w:rPr>
        <w:t>сла</w:t>
      </w:r>
      <w:r>
        <w:rPr>
          <w:rFonts w:ascii="Times New Roman" w:hAnsi="Times New Roman"/>
          <w:sz w:val="24"/>
          <w:szCs w:val="24"/>
          <w:lang w:val="sr-Cyrl-RS"/>
        </w:rPr>
        <w:t>њ</w:t>
      </w:r>
      <w:r>
        <w:rPr>
          <w:rFonts w:ascii="Times New Roman" w:hAnsi="Times New Roman"/>
          <w:sz w:val="24"/>
          <w:szCs w:val="24"/>
        </w:rPr>
        <w:t>е података на СКАДА софтвер</w:t>
      </w:r>
      <w:r>
        <w:rPr>
          <w:rFonts w:ascii="Times New Roman" w:hAnsi="Times New Roman"/>
          <w:sz w:val="24"/>
          <w:szCs w:val="24"/>
          <w:lang w:val="sr-Cyrl-RS"/>
        </w:rPr>
        <w:t>. И</w:t>
      </w:r>
      <w:r>
        <w:rPr>
          <w:rFonts w:ascii="Times New Roman" w:hAnsi="Times New Roman"/>
          <w:sz w:val="24"/>
          <w:szCs w:val="24"/>
        </w:rPr>
        <w:t>пак не постоје јасне обавезе уре</w:t>
      </w:r>
      <w:r>
        <w:rPr>
          <w:rFonts w:ascii="Times New Roman" w:hAnsi="Times New Roman"/>
          <w:sz w:val="24"/>
          <w:szCs w:val="24"/>
          <w:lang w:val="sr-Cyrl-RS"/>
        </w:rPr>
        <w:t>ђ</w:t>
      </w:r>
      <w:r>
        <w:rPr>
          <w:rFonts w:ascii="Times New Roman" w:hAnsi="Times New Roman"/>
          <w:sz w:val="24"/>
          <w:szCs w:val="24"/>
        </w:rPr>
        <w:t xml:space="preserve">ене систематизацијом везано за </w:t>
      </w:r>
      <w:r>
        <w:rPr>
          <w:rFonts w:ascii="Times New Roman" w:hAnsi="Times New Roman"/>
          <w:sz w:val="24"/>
          <w:szCs w:val="24"/>
          <w:lang w:val="sr-Cyrl-RS"/>
        </w:rPr>
        <w:t xml:space="preserve">праћење </w:t>
      </w:r>
      <w:r>
        <w:rPr>
          <w:rFonts w:ascii="Times New Roman" w:hAnsi="Times New Roman"/>
          <w:sz w:val="24"/>
          <w:szCs w:val="24"/>
        </w:rPr>
        <w:t>рада пумпних станица, одржава</w:t>
      </w:r>
      <w:r>
        <w:rPr>
          <w:rFonts w:ascii="Times New Roman" w:hAnsi="Times New Roman"/>
          <w:sz w:val="24"/>
          <w:szCs w:val="24"/>
          <w:lang w:val="sr-Cyrl-RS"/>
        </w:rPr>
        <w:t>њ</w:t>
      </w:r>
      <w:r>
        <w:rPr>
          <w:rFonts w:ascii="Times New Roman" w:hAnsi="Times New Roman"/>
          <w:sz w:val="24"/>
          <w:szCs w:val="24"/>
        </w:rPr>
        <w:t>е и интервенције. Податке треба прикуп</w:t>
      </w:r>
      <w:r>
        <w:rPr>
          <w:rFonts w:ascii="Times New Roman" w:hAnsi="Times New Roman"/>
          <w:sz w:val="24"/>
          <w:szCs w:val="24"/>
          <w:lang w:val="sr-Cyrl-RS"/>
        </w:rPr>
        <w:t>љ</w:t>
      </w:r>
      <w:r>
        <w:rPr>
          <w:rFonts w:ascii="Times New Roman" w:hAnsi="Times New Roman"/>
          <w:sz w:val="24"/>
          <w:szCs w:val="24"/>
        </w:rPr>
        <w:t>ати са свих пумпних станица. Пра</w:t>
      </w:r>
      <w:r>
        <w:rPr>
          <w:rFonts w:ascii="Times New Roman" w:hAnsi="Times New Roman"/>
          <w:sz w:val="24"/>
          <w:szCs w:val="24"/>
          <w:lang w:val="sr-Cyrl-RS"/>
        </w:rPr>
        <w:t>ћ</w:t>
      </w:r>
      <w:r>
        <w:rPr>
          <w:rFonts w:ascii="Times New Roman" w:hAnsi="Times New Roman"/>
          <w:sz w:val="24"/>
          <w:szCs w:val="24"/>
        </w:rPr>
        <w:t>е</w:t>
      </w:r>
      <w:r>
        <w:rPr>
          <w:rFonts w:ascii="Times New Roman" w:hAnsi="Times New Roman"/>
          <w:sz w:val="24"/>
          <w:szCs w:val="24"/>
          <w:lang w:val="sr-Cyrl-RS"/>
        </w:rPr>
        <w:t>њ</w:t>
      </w:r>
      <w:r>
        <w:rPr>
          <w:rFonts w:ascii="Times New Roman" w:hAnsi="Times New Roman"/>
          <w:sz w:val="24"/>
          <w:szCs w:val="24"/>
        </w:rPr>
        <w:t>ем рада пумпних станица и редовним сервисира</w:t>
      </w:r>
      <w:r>
        <w:rPr>
          <w:rFonts w:ascii="Times New Roman" w:hAnsi="Times New Roman"/>
          <w:sz w:val="24"/>
          <w:szCs w:val="24"/>
          <w:lang w:val="sr-Cyrl-RS"/>
        </w:rPr>
        <w:t>њ</w:t>
      </w:r>
      <w:r>
        <w:rPr>
          <w:rFonts w:ascii="Times New Roman" w:hAnsi="Times New Roman"/>
          <w:sz w:val="24"/>
          <w:szCs w:val="24"/>
        </w:rPr>
        <w:t>ем неопходно је обезбједити поуздан рад и онем</w:t>
      </w:r>
      <w:r>
        <w:rPr>
          <w:rFonts w:ascii="Times New Roman" w:hAnsi="Times New Roman"/>
          <w:sz w:val="24"/>
          <w:szCs w:val="24"/>
          <w:lang w:val="sr-Cyrl-RS"/>
        </w:rPr>
        <w:t>о</w:t>
      </w:r>
      <w:r>
        <w:rPr>
          <w:rFonts w:ascii="Times New Roman" w:hAnsi="Times New Roman"/>
          <w:sz w:val="24"/>
          <w:szCs w:val="24"/>
        </w:rPr>
        <w:t>гу</w:t>
      </w:r>
      <w:r>
        <w:rPr>
          <w:rFonts w:ascii="Times New Roman" w:hAnsi="Times New Roman"/>
          <w:sz w:val="24"/>
          <w:szCs w:val="24"/>
          <w:lang w:val="sr-Cyrl-RS"/>
        </w:rPr>
        <w:t>ћ</w:t>
      </w:r>
      <w:r>
        <w:rPr>
          <w:rFonts w:ascii="Times New Roman" w:hAnsi="Times New Roman"/>
          <w:sz w:val="24"/>
          <w:szCs w:val="24"/>
        </w:rPr>
        <w:t>ити отказива</w:t>
      </w:r>
      <w:r>
        <w:rPr>
          <w:rFonts w:ascii="Times New Roman" w:hAnsi="Times New Roman"/>
          <w:sz w:val="24"/>
          <w:szCs w:val="24"/>
          <w:lang w:val="sr-Cyrl-RS"/>
        </w:rPr>
        <w:t>њ</w:t>
      </w:r>
      <w:r>
        <w:rPr>
          <w:rFonts w:ascii="Times New Roman" w:hAnsi="Times New Roman"/>
          <w:sz w:val="24"/>
          <w:szCs w:val="24"/>
        </w:rPr>
        <w:t>е пумпи и електромотора — хаварије на систему.</w:t>
      </w:r>
      <w:r>
        <w:rPr>
          <w:rFonts w:ascii="Times New Roman" w:hAnsi="Times New Roman"/>
          <w:sz w:val="24"/>
          <w:szCs w:val="24"/>
          <w:lang w:val="sr-Cyrl-RS"/>
        </w:rPr>
        <w:t xml:space="preserve"> </w:t>
      </w:r>
      <w:r>
        <w:rPr>
          <w:rFonts w:ascii="Times New Roman" w:hAnsi="Times New Roman"/>
          <w:sz w:val="24"/>
          <w:szCs w:val="24"/>
        </w:rPr>
        <w:t>Пове</w:t>
      </w:r>
      <w:r>
        <w:rPr>
          <w:rFonts w:ascii="Times New Roman" w:hAnsi="Times New Roman"/>
          <w:sz w:val="24"/>
          <w:szCs w:val="24"/>
          <w:lang w:val="sr-Cyrl-RS"/>
        </w:rPr>
        <w:t>ћ</w:t>
      </w:r>
      <w:r>
        <w:rPr>
          <w:rFonts w:ascii="Times New Roman" w:hAnsi="Times New Roman"/>
          <w:sz w:val="24"/>
          <w:szCs w:val="24"/>
        </w:rPr>
        <w:t>а</w:t>
      </w:r>
      <w:r>
        <w:rPr>
          <w:rFonts w:ascii="Times New Roman" w:hAnsi="Times New Roman"/>
          <w:sz w:val="24"/>
          <w:szCs w:val="24"/>
          <w:lang w:val="sr-Cyrl-RS"/>
        </w:rPr>
        <w:t>њ</w:t>
      </w:r>
      <w:r>
        <w:rPr>
          <w:rFonts w:ascii="Times New Roman" w:hAnsi="Times New Roman"/>
          <w:sz w:val="24"/>
          <w:szCs w:val="24"/>
        </w:rPr>
        <w:t>е броја пумпних станица као и сложености управ</w:t>
      </w:r>
      <w:r>
        <w:rPr>
          <w:rFonts w:ascii="Times New Roman" w:hAnsi="Times New Roman"/>
          <w:sz w:val="24"/>
          <w:szCs w:val="24"/>
          <w:lang w:val="sr-Cyrl-RS"/>
        </w:rPr>
        <w:t>љ</w:t>
      </w:r>
      <w:r>
        <w:rPr>
          <w:rFonts w:ascii="Times New Roman" w:hAnsi="Times New Roman"/>
          <w:sz w:val="24"/>
          <w:szCs w:val="24"/>
        </w:rPr>
        <w:t>а</w:t>
      </w:r>
      <w:r>
        <w:rPr>
          <w:rFonts w:ascii="Times New Roman" w:hAnsi="Times New Roman"/>
          <w:sz w:val="24"/>
          <w:szCs w:val="24"/>
          <w:lang w:val="sr-Cyrl-RS"/>
        </w:rPr>
        <w:t>њ</w:t>
      </w:r>
      <w:r>
        <w:rPr>
          <w:rFonts w:ascii="Times New Roman" w:hAnsi="Times New Roman"/>
          <w:sz w:val="24"/>
          <w:szCs w:val="24"/>
        </w:rPr>
        <w:t>а истим захтјева у првој фази дефиниса</w:t>
      </w:r>
      <w:r>
        <w:rPr>
          <w:rFonts w:ascii="Times New Roman" w:hAnsi="Times New Roman"/>
          <w:sz w:val="24"/>
          <w:szCs w:val="24"/>
          <w:lang w:val="sr-Cyrl-RS"/>
        </w:rPr>
        <w:t>њ</w:t>
      </w:r>
      <w:r>
        <w:rPr>
          <w:rFonts w:ascii="Times New Roman" w:hAnsi="Times New Roman"/>
          <w:sz w:val="24"/>
          <w:szCs w:val="24"/>
        </w:rPr>
        <w:t>е радног мјеста у сврху контроле, мониторинга и про</w:t>
      </w:r>
      <w:r>
        <w:rPr>
          <w:rFonts w:ascii="Times New Roman" w:hAnsi="Times New Roman"/>
          <w:sz w:val="24"/>
          <w:szCs w:val="24"/>
        </w:rPr>
        <w:t>во</w:t>
      </w:r>
      <w:r>
        <w:rPr>
          <w:rFonts w:ascii="Times New Roman" w:hAnsi="Times New Roman"/>
          <w:sz w:val="24"/>
          <w:szCs w:val="24"/>
          <w:lang w:val="sr-Cyrl-RS"/>
        </w:rPr>
        <w:t>ђ</w:t>
      </w:r>
      <w:r>
        <w:rPr>
          <w:rFonts w:ascii="Times New Roman" w:hAnsi="Times New Roman"/>
          <w:sz w:val="24"/>
          <w:szCs w:val="24"/>
        </w:rPr>
        <w:t>е</w:t>
      </w:r>
      <w:r>
        <w:rPr>
          <w:rFonts w:ascii="Times New Roman" w:hAnsi="Times New Roman"/>
          <w:sz w:val="24"/>
          <w:szCs w:val="24"/>
          <w:lang w:val="sr-Cyrl-RS"/>
        </w:rPr>
        <w:t>њ</w:t>
      </w:r>
      <w:r>
        <w:rPr>
          <w:rFonts w:ascii="Times New Roman" w:hAnsi="Times New Roman"/>
          <w:sz w:val="24"/>
          <w:szCs w:val="24"/>
        </w:rPr>
        <w:t>а активности одржава</w:t>
      </w:r>
      <w:r>
        <w:rPr>
          <w:rFonts w:ascii="Times New Roman" w:hAnsi="Times New Roman"/>
          <w:sz w:val="24"/>
          <w:szCs w:val="24"/>
          <w:lang w:val="sr-Cyrl-RS"/>
        </w:rPr>
        <w:t>њ</w:t>
      </w:r>
      <w:r>
        <w:rPr>
          <w:rFonts w:ascii="Times New Roman" w:hAnsi="Times New Roman"/>
          <w:sz w:val="24"/>
          <w:szCs w:val="24"/>
        </w:rPr>
        <w:t xml:space="preserve">а пумпних агрегата, као и </w:t>
      </w:r>
      <w:r>
        <w:rPr>
          <w:rFonts w:ascii="Times New Roman" w:hAnsi="Times New Roman"/>
          <w:sz w:val="24"/>
          <w:szCs w:val="24"/>
          <w:lang w:val="sr-Cyrl-RS"/>
        </w:rPr>
        <w:t>њ</w:t>
      </w:r>
      <w:r>
        <w:rPr>
          <w:rFonts w:ascii="Times New Roman" w:hAnsi="Times New Roman"/>
          <w:sz w:val="24"/>
          <w:szCs w:val="24"/>
        </w:rPr>
        <w:t>ему припадајуhу радну rpyпy која he по потреби вршити дијагностичке и сервисне интервенције ма</w:t>
      </w:r>
      <w:r>
        <w:rPr>
          <w:rFonts w:ascii="Times New Roman" w:hAnsi="Times New Roman"/>
          <w:sz w:val="24"/>
          <w:szCs w:val="24"/>
          <w:lang w:val="sr-Cyrl-RS"/>
        </w:rPr>
        <w:t>њ</w:t>
      </w:r>
      <w:r>
        <w:rPr>
          <w:rFonts w:ascii="Times New Roman" w:hAnsi="Times New Roman"/>
          <w:sz w:val="24"/>
          <w:szCs w:val="24"/>
        </w:rPr>
        <w:t xml:space="preserve">е сложености. Мониторинг </w:t>
      </w:r>
      <w:r>
        <w:rPr>
          <w:rFonts w:ascii="Times New Roman" w:hAnsi="Times New Roman"/>
          <w:sz w:val="24"/>
          <w:szCs w:val="24"/>
          <w:lang w:val="sr-Cyrl-RS"/>
        </w:rPr>
        <w:t>вршити</w:t>
      </w:r>
      <w:r>
        <w:rPr>
          <w:rFonts w:ascii="Times New Roman" w:hAnsi="Times New Roman"/>
          <w:sz w:val="24"/>
          <w:szCs w:val="24"/>
        </w:rPr>
        <w:t xml:space="preserve"> путем СКАДА система и теренским радом. Радна rpyпa би била мобилног карактер</w:t>
      </w:r>
      <w:r>
        <w:rPr>
          <w:rFonts w:ascii="Times New Roman" w:hAnsi="Times New Roman"/>
          <w:sz w:val="24"/>
          <w:szCs w:val="24"/>
        </w:rPr>
        <w:t xml:space="preserve">а, са сврхом периодичног (2 </w:t>
      </w:r>
      <w:r>
        <w:rPr>
          <w:rFonts w:ascii="Times New Roman" w:hAnsi="Times New Roman"/>
          <w:sz w:val="24"/>
          <w:szCs w:val="24"/>
        </w:rPr>
        <w:lastRenderedPageBreak/>
        <w:t>пута мјесечно минимално) обиласка и контроле свих пумпних станица путем адекватних процедура. У ме</w:t>
      </w:r>
      <w:r>
        <w:rPr>
          <w:rFonts w:ascii="Times New Roman" w:hAnsi="Times New Roman"/>
          <w:sz w:val="24"/>
          <w:szCs w:val="24"/>
          <w:lang w:val="sr-Cyrl-RS"/>
        </w:rPr>
        <w:t>ђ</w:t>
      </w:r>
      <w:r>
        <w:rPr>
          <w:rFonts w:ascii="Times New Roman" w:hAnsi="Times New Roman"/>
          <w:sz w:val="24"/>
          <w:szCs w:val="24"/>
        </w:rPr>
        <w:t xml:space="preserve">увремену радници би извршавали друге задатке. </w:t>
      </w:r>
      <w:proofErr w:type="gramStart"/>
      <w:r>
        <w:rPr>
          <w:rFonts w:ascii="Times New Roman" w:hAnsi="Times New Roman"/>
          <w:sz w:val="24"/>
          <w:szCs w:val="24"/>
        </w:rPr>
        <w:t>Гру</w:t>
      </w:r>
      <w:r>
        <w:rPr>
          <w:rFonts w:ascii="Times New Roman" w:hAnsi="Times New Roman"/>
          <w:sz w:val="24"/>
          <w:szCs w:val="24"/>
          <w:lang w:val="sr-Cyrl-RS"/>
        </w:rPr>
        <w:t>па</w:t>
      </w:r>
      <w:r>
        <w:rPr>
          <w:rFonts w:ascii="Times New Roman" w:hAnsi="Times New Roman"/>
          <w:sz w:val="24"/>
          <w:szCs w:val="24"/>
        </w:rPr>
        <w:t xml:space="preserve">  треба</w:t>
      </w:r>
      <w:proofErr w:type="gramEnd"/>
      <w:r>
        <w:rPr>
          <w:rFonts w:ascii="Times New Roman" w:hAnsi="Times New Roman"/>
          <w:sz w:val="24"/>
          <w:szCs w:val="24"/>
        </w:rPr>
        <w:t xml:space="preserve"> да буде састав</w:t>
      </w:r>
      <w:r>
        <w:rPr>
          <w:rFonts w:ascii="Times New Roman" w:hAnsi="Times New Roman"/>
          <w:sz w:val="24"/>
          <w:szCs w:val="24"/>
          <w:lang w:val="sr-Cyrl-RS"/>
        </w:rPr>
        <w:t>љ</w:t>
      </w:r>
      <w:r>
        <w:rPr>
          <w:rFonts w:ascii="Times New Roman" w:hAnsi="Times New Roman"/>
          <w:sz w:val="24"/>
          <w:szCs w:val="24"/>
        </w:rPr>
        <w:t>ена од: Контролора пумпних станица који би вршио</w:t>
      </w:r>
      <w:r>
        <w:rPr>
          <w:rFonts w:ascii="Times New Roman" w:hAnsi="Times New Roman"/>
          <w:sz w:val="24"/>
          <w:szCs w:val="24"/>
          <w:lang w:val="sr-Cyrl-RS"/>
        </w:rPr>
        <w:t xml:space="preserve"> </w:t>
      </w:r>
      <w:r>
        <w:rPr>
          <w:rFonts w:ascii="Times New Roman" w:hAnsi="Times New Roman"/>
          <w:sz w:val="24"/>
          <w:szCs w:val="24"/>
        </w:rPr>
        <w:t>наведе</w:t>
      </w:r>
      <w:r>
        <w:rPr>
          <w:rFonts w:ascii="Times New Roman" w:hAnsi="Times New Roman"/>
          <w:sz w:val="24"/>
          <w:szCs w:val="24"/>
        </w:rPr>
        <w:t>ни надзор и од три радника водоинсталатерске металне и електроструке који би били</w:t>
      </w:r>
      <w:r>
        <w:rPr>
          <w:rFonts w:ascii="Times New Roman" w:hAnsi="Times New Roman"/>
          <w:sz w:val="24"/>
          <w:szCs w:val="24"/>
          <w:lang w:val="sr-Cyrl-RS"/>
        </w:rPr>
        <w:t xml:space="preserve"> </w:t>
      </w:r>
      <w:r>
        <w:rPr>
          <w:rFonts w:ascii="Times New Roman" w:hAnsi="Times New Roman"/>
          <w:sz w:val="24"/>
          <w:szCs w:val="24"/>
        </w:rPr>
        <w:t xml:space="preserve">ангажовани по потреби на интервенције или </w:t>
      </w:r>
      <w:r>
        <w:rPr>
          <w:rFonts w:ascii="Times New Roman" w:hAnsi="Times New Roman"/>
          <w:sz w:val="24"/>
          <w:szCs w:val="24"/>
          <w:lang w:val="sr-Cyrl-RS"/>
        </w:rPr>
        <w:t xml:space="preserve">мјерења. </w:t>
      </w:r>
      <w:r>
        <w:rPr>
          <w:rFonts w:ascii="Times New Roman" w:hAnsi="Times New Roman"/>
          <w:sz w:val="24"/>
          <w:szCs w:val="24"/>
        </w:rPr>
        <w:t>У другој фази би се вршила</w:t>
      </w:r>
      <w:r>
        <w:rPr>
          <w:rFonts w:ascii="Times New Roman" w:hAnsi="Times New Roman"/>
          <w:sz w:val="24"/>
          <w:szCs w:val="24"/>
          <w:lang w:val="sr-Cyrl-RS"/>
        </w:rPr>
        <w:t xml:space="preserve"> </w:t>
      </w:r>
      <w:r>
        <w:rPr>
          <w:rFonts w:ascii="Times New Roman" w:hAnsi="Times New Roman"/>
          <w:sz w:val="24"/>
          <w:szCs w:val="24"/>
        </w:rPr>
        <w:t>едукација ове гpyпe у КБА сервис Брчко са ци</w:t>
      </w:r>
      <w:r>
        <w:rPr>
          <w:rFonts w:ascii="Times New Roman" w:hAnsi="Times New Roman"/>
          <w:sz w:val="24"/>
          <w:szCs w:val="24"/>
          <w:lang w:val="sr-Cyrl-RS"/>
        </w:rPr>
        <w:t>љ</w:t>
      </w:r>
      <w:r>
        <w:rPr>
          <w:rFonts w:ascii="Times New Roman" w:hAnsi="Times New Roman"/>
          <w:sz w:val="24"/>
          <w:szCs w:val="24"/>
        </w:rPr>
        <w:t>ем оспособ</w:t>
      </w:r>
      <w:r>
        <w:rPr>
          <w:rFonts w:ascii="Times New Roman" w:hAnsi="Times New Roman"/>
          <w:sz w:val="24"/>
          <w:szCs w:val="24"/>
          <w:lang w:val="sr-Cyrl-RS"/>
        </w:rPr>
        <w:t>љ</w:t>
      </w:r>
      <w:r>
        <w:rPr>
          <w:rFonts w:ascii="Times New Roman" w:hAnsi="Times New Roman"/>
          <w:sz w:val="24"/>
          <w:szCs w:val="24"/>
        </w:rPr>
        <w:t>ава</w:t>
      </w:r>
      <w:r>
        <w:rPr>
          <w:rFonts w:ascii="Times New Roman" w:hAnsi="Times New Roman"/>
          <w:sz w:val="24"/>
          <w:szCs w:val="24"/>
          <w:lang w:val="sr-Cyrl-RS"/>
        </w:rPr>
        <w:t>њ</w:t>
      </w:r>
      <w:r>
        <w:rPr>
          <w:rFonts w:ascii="Times New Roman" w:hAnsi="Times New Roman"/>
          <w:sz w:val="24"/>
          <w:szCs w:val="24"/>
        </w:rPr>
        <w:t>а врше</w:t>
      </w:r>
      <w:r>
        <w:rPr>
          <w:rFonts w:ascii="Times New Roman" w:hAnsi="Times New Roman"/>
          <w:sz w:val="24"/>
          <w:szCs w:val="24"/>
          <w:lang w:val="sr-Cyrl-RS"/>
        </w:rPr>
        <w:t>њ</w:t>
      </w:r>
      <w:r>
        <w:rPr>
          <w:rFonts w:ascii="Times New Roman" w:hAnsi="Times New Roman"/>
          <w:sz w:val="24"/>
          <w:szCs w:val="24"/>
        </w:rPr>
        <w:t>а основног сервиса пумпних аг</w:t>
      </w:r>
      <w:r>
        <w:rPr>
          <w:rFonts w:ascii="Times New Roman" w:hAnsi="Times New Roman"/>
          <w:sz w:val="24"/>
          <w:szCs w:val="24"/>
        </w:rPr>
        <w:t>регата.</w:t>
      </w:r>
    </w:p>
    <w:p w:rsidR="00057998" w:rsidRDefault="00057998">
      <w:pPr>
        <w:pStyle w:val="ListParagraph"/>
        <w:spacing w:after="0" w:line="240" w:lineRule="auto"/>
        <w:ind w:left="360" w:firstLineChars="200" w:firstLine="480"/>
        <w:jc w:val="both"/>
        <w:rPr>
          <w:rFonts w:ascii="Times New Roman" w:eastAsia="Verdana" w:hAnsi="Times New Roman"/>
          <w:sz w:val="24"/>
          <w:szCs w:val="24"/>
          <w:lang w:val="sr-Cyrl-BA"/>
        </w:rPr>
      </w:pPr>
    </w:p>
    <w:p w:rsidR="00057998" w:rsidRDefault="00151E72">
      <w:pPr>
        <w:pStyle w:val="ListParagraph"/>
        <w:numPr>
          <w:ilvl w:val="0"/>
          <w:numId w:val="10"/>
        </w:numPr>
        <w:spacing w:after="0" w:line="240" w:lineRule="auto"/>
        <w:jc w:val="both"/>
        <w:rPr>
          <w:rFonts w:ascii="Times New Roman" w:hAnsi="Times New Roman"/>
          <w:sz w:val="24"/>
          <w:szCs w:val="24"/>
        </w:rPr>
      </w:pPr>
      <w:r>
        <w:rPr>
          <w:rFonts w:ascii="Times New Roman" w:eastAsia="Verdana" w:hAnsi="Times New Roman"/>
          <w:sz w:val="24"/>
          <w:szCs w:val="24"/>
          <w:lang w:val="sr-Cyrl-RS"/>
        </w:rPr>
        <w:t xml:space="preserve">  </w:t>
      </w:r>
      <w:r>
        <w:rPr>
          <w:rFonts w:ascii="Times New Roman" w:hAnsi="Times New Roman"/>
          <w:sz w:val="24"/>
          <w:szCs w:val="24"/>
        </w:rPr>
        <w:t>С</w:t>
      </w:r>
      <w:r>
        <w:rPr>
          <w:rFonts w:ascii="Times New Roman" w:hAnsi="Times New Roman"/>
          <w:sz w:val="24"/>
          <w:szCs w:val="24"/>
          <w:lang w:val="sr-Cyrl-RS"/>
        </w:rPr>
        <w:t>лужба</w:t>
      </w:r>
      <w:r>
        <w:rPr>
          <w:rFonts w:ascii="Times New Roman" w:hAnsi="Times New Roman"/>
          <w:sz w:val="24"/>
          <w:szCs w:val="24"/>
        </w:rPr>
        <w:t xml:space="preserve"> за пројектова</w:t>
      </w:r>
      <w:r>
        <w:rPr>
          <w:rFonts w:ascii="Times New Roman" w:hAnsi="Times New Roman"/>
          <w:sz w:val="24"/>
          <w:szCs w:val="24"/>
          <w:lang w:val="sr-Cyrl-RS"/>
        </w:rPr>
        <w:t>њ</w:t>
      </w:r>
      <w:r>
        <w:rPr>
          <w:rFonts w:ascii="Times New Roman" w:hAnsi="Times New Roman"/>
          <w:sz w:val="24"/>
          <w:szCs w:val="24"/>
        </w:rPr>
        <w:t>е и развој врши планира</w:t>
      </w:r>
      <w:r>
        <w:rPr>
          <w:rFonts w:ascii="Times New Roman" w:hAnsi="Times New Roman"/>
          <w:sz w:val="24"/>
          <w:szCs w:val="24"/>
          <w:lang w:val="sr-Cyrl-RS"/>
        </w:rPr>
        <w:t>њ</w:t>
      </w:r>
      <w:r>
        <w:rPr>
          <w:rFonts w:ascii="Times New Roman" w:hAnsi="Times New Roman"/>
          <w:sz w:val="24"/>
          <w:szCs w:val="24"/>
        </w:rPr>
        <w:t>е система, изра</w:t>
      </w:r>
      <w:r>
        <w:rPr>
          <w:rFonts w:ascii="Times New Roman" w:hAnsi="Times New Roman"/>
          <w:sz w:val="24"/>
          <w:szCs w:val="24"/>
          <w:lang w:val="sr-Cyrl-RS"/>
        </w:rPr>
        <w:t>ђ</w:t>
      </w:r>
      <w:r>
        <w:rPr>
          <w:rFonts w:ascii="Times New Roman" w:hAnsi="Times New Roman"/>
          <w:sz w:val="24"/>
          <w:szCs w:val="24"/>
        </w:rPr>
        <w:t>ује пројектне задатке,</w:t>
      </w:r>
      <w:r>
        <w:rPr>
          <w:rFonts w:ascii="Times New Roman" w:hAnsi="Times New Roman"/>
          <w:sz w:val="24"/>
          <w:szCs w:val="24"/>
          <w:lang w:val="sr-Cyrl-RS"/>
        </w:rPr>
        <w:t xml:space="preserve"> </w:t>
      </w:r>
      <w:r>
        <w:rPr>
          <w:rFonts w:ascii="Times New Roman" w:hAnsi="Times New Roman"/>
          <w:sz w:val="24"/>
          <w:szCs w:val="24"/>
        </w:rPr>
        <w:t>прати</w:t>
      </w:r>
      <w:r>
        <w:rPr>
          <w:rFonts w:ascii="Times New Roman" w:hAnsi="Times New Roman"/>
          <w:spacing w:val="-16"/>
          <w:sz w:val="24"/>
          <w:szCs w:val="24"/>
        </w:rPr>
        <w:t xml:space="preserve"> </w:t>
      </w:r>
      <w:r>
        <w:rPr>
          <w:rFonts w:ascii="Times New Roman" w:hAnsi="Times New Roman"/>
          <w:sz w:val="24"/>
          <w:szCs w:val="24"/>
          <w:lang w:val="sr-Cyrl-RS"/>
        </w:rPr>
        <w:t>и</w:t>
      </w:r>
      <w:r>
        <w:rPr>
          <w:rFonts w:ascii="Times New Roman" w:hAnsi="Times New Roman"/>
          <w:spacing w:val="-16"/>
          <w:sz w:val="24"/>
          <w:szCs w:val="24"/>
        </w:rPr>
        <w:t xml:space="preserve"> </w:t>
      </w:r>
      <w:r>
        <w:rPr>
          <w:rFonts w:ascii="Times New Roman" w:hAnsi="Times New Roman"/>
          <w:sz w:val="24"/>
          <w:szCs w:val="24"/>
        </w:rPr>
        <w:t>даје</w:t>
      </w:r>
      <w:r>
        <w:rPr>
          <w:rFonts w:ascii="Times New Roman" w:hAnsi="Times New Roman"/>
          <w:spacing w:val="-15"/>
          <w:sz w:val="24"/>
          <w:szCs w:val="24"/>
        </w:rPr>
        <w:t xml:space="preserve"> </w:t>
      </w:r>
      <w:r>
        <w:rPr>
          <w:rFonts w:ascii="Times New Roman" w:hAnsi="Times New Roman"/>
          <w:sz w:val="24"/>
          <w:szCs w:val="24"/>
        </w:rPr>
        <w:t>миш</w:t>
      </w:r>
      <w:r>
        <w:rPr>
          <w:rFonts w:ascii="Times New Roman" w:hAnsi="Times New Roman"/>
          <w:sz w:val="24"/>
          <w:szCs w:val="24"/>
          <w:lang w:val="sr-Cyrl-RS"/>
        </w:rPr>
        <w:t>љ</w:t>
      </w:r>
      <w:r>
        <w:rPr>
          <w:rFonts w:ascii="Times New Roman" w:hAnsi="Times New Roman"/>
          <w:sz w:val="24"/>
          <w:szCs w:val="24"/>
        </w:rPr>
        <w:t>е</w:t>
      </w:r>
      <w:r>
        <w:rPr>
          <w:rFonts w:ascii="Times New Roman" w:hAnsi="Times New Roman"/>
          <w:sz w:val="24"/>
          <w:szCs w:val="24"/>
          <w:lang w:val="sr-Cyrl-RS"/>
        </w:rPr>
        <w:t>њ</w:t>
      </w:r>
      <w:r>
        <w:rPr>
          <w:rFonts w:ascii="Times New Roman" w:hAnsi="Times New Roman"/>
          <w:sz w:val="24"/>
          <w:szCs w:val="24"/>
        </w:rPr>
        <w:t>а</w:t>
      </w:r>
      <w:r>
        <w:rPr>
          <w:rFonts w:ascii="Times New Roman" w:hAnsi="Times New Roman"/>
          <w:spacing w:val="-16"/>
          <w:sz w:val="24"/>
          <w:szCs w:val="24"/>
        </w:rPr>
        <w:t xml:space="preserve"> </w:t>
      </w:r>
      <w:r>
        <w:rPr>
          <w:rFonts w:ascii="Times New Roman" w:hAnsi="Times New Roman"/>
          <w:sz w:val="24"/>
          <w:szCs w:val="24"/>
        </w:rPr>
        <w:t>на</w:t>
      </w:r>
      <w:r>
        <w:rPr>
          <w:rFonts w:ascii="Times New Roman" w:hAnsi="Times New Roman"/>
          <w:spacing w:val="-16"/>
          <w:sz w:val="24"/>
          <w:szCs w:val="24"/>
        </w:rPr>
        <w:t xml:space="preserve"> </w:t>
      </w:r>
      <w:r>
        <w:rPr>
          <w:rFonts w:ascii="Times New Roman" w:hAnsi="Times New Roman"/>
          <w:sz w:val="24"/>
          <w:szCs w:val="24"/>
        </w:rPr>
        <w:t>планску</w:t>
      </w:r>
      <w:r>
        <w:rPr>
          <w:rFonts w:ascii="Times New Roman" w:hAnsi="Times New Roman"/>
          <w:spacing w:val="-15"/>
          <w:sz w:val="24"/>
          <w:szCs w:val="24"/>
        </w:rPr>
        <w:t xml:space="preserve"> </w:t>
      </w:r>
      <w:r>
        <w:rPr>
          <w:rFonts w:ascii="Times New Roman" w:hAnsi="Times New Roman"/>
          <w:sz w:val="24"/>
          <w:szCs w:val="24"/>
        </w:rPr>
        <w:t>документацију,</w:t>
      </w:r>
      <w:r>
        <w:rPr>
          <w:rFonts w:ascii="Times New Roman" w:hAnsi="Times New Roman"/>
          <w:spacing w:val="-16"/>
          <w:sz w:val="24"/>
          <w:szCs w:val="24"/>
        </w:rPr>
        <w:t xml:space="preserve"> </w:t>
      </w:r>
      <w:r>
        <w:rPr>
          <w:rFonts w:ascii="Times New Roman" w:hAnsi="Times New Roman"/>
          <w:sz w:val="24"/>
          <w:szCs w:val="24"/>
        </w:rPr>
        <w:t>издаје</w:t>
      </w:r>
      <w:r>
        <w:rPr>
          <w:rFonts w:ascii="Times New Roman" w:hAnsi="Times New Roman"/>
          <w:spacing w:val="-15"/>
          <w:sz w:val="24"/>
          <w:szCs w:val="24"/>
        </w:rPr>
        <w:t xml:space="preserve"> </w:t>
      </w:r>
      <w:r>
        <w:rPr>
          <w:rFonts w:ascii="Times New Roman" w:hAnsi="Times New Roman"/>
          <w:sz w:val="24"/>
          <w:szCs w:val="24"/>
        </w:rPr>
        <w:t>сагласности</w:t>
      </w:r>
      <w:r>
        <w:rPr>
          <w:rFonts w:ascii="Times New Roman" w:hAnsi="Times New Roman"/>
          <w:spacing w:val="-15"/>
          <w:sz w:val="24"/>
          <w:szCs w:val="24"/>
        </w:rPr>
        <w:t xml:space="preserve"> </w:t>
      </w:r>
      <w:r>
        <w:rPr>
          <w:rFonts w:ascii="Times New Roman" w:hAnsi="Times New Roman"/>
          <w:sz w:val="24"/>
          <w:szCs w:val="24"/>
        </w:rPr>
        <w:t>на</w:t>
      </w:r>
      <w:r>
        <w:rPr>
          <w:rFonts w:ascii="Times New Roman" w:hAnsi="Times New Roman"/>
          <w:spacing w:val="-16"/>
          <w:sz w:val="24"/>
          <w:szCs w:val="24"/>
        </w:rPr>
        <w:t xml:space="preserve"> </w:t>
      </w:r>
      <w:r>
        <w:rPr>
          <w:rFonts w:ascii="Times New Roman" w:hAnsi="Times New Roman"/>
          <w:sz w:val="24"/>
          <w:szCs w:val="24"/>
        </w:rPr>
        <w:t>локацију</w:t>
      </w:r>
      <w:r>
        <w:rPr>
          <w:rFonts w:ascii="Times New Roman" w:hAnsi="Times New Roman"/>
          <w:spacing w:val="-12"/>
          <w:sz w:val="24"/>
          <w:szCs w:val="24"/>
        </w:rPr>
        <w:t xml:space="preserve"> </w:t>
      </w:r>
      <w:r>
        <w:rPr>
          <w:rFonts w:ascii="Times New Roman" w:hAnsi="Times New Roman"/>
          <w:sz w:val="24"/>
          <w:szCs w:val="24"/>
        </w:rPr>
        <w:t>објекта којима</w:t>
      </w:r>
      <w:r>
        <w:rPr>
          <w:rFonts w:ascii="Times New Roman" w:hAnsi="Times New Roman"/>
          <w:spacing w:val="-13"/>
          <w:sz w:val="24"/>
          <w:szCs w:val="24"/>
        </w:rPr>
        <w:t xml:space="preserve"> </w:t>
      </w:r>
      <w:r>
        <w:rPr>
          <w:rFonts w:ascii="Times New Roman" w:hAnsi="Times New Roman"/>
          <w:sz w:val="24"/>
          <w:szCs w:val="24"/>
        </w:rPr>
        <w:t>даје</w:t>
      </w:r>
      <w:r>
        <w:rPr>
          <w:rFonts w:ascii="Times New Roman" w:hAnsi="Times New Roman"/>
          <w:spacing w:val="-9"/>
          <w:sz w:val="24"/>
          <w:szCs w:val="24"/>
        </w:rPr>
        <w:t xml:space="preserve"> </w:t>
      </w:r>
      <w:r>
        <w:rPr>
          <w:rFonts w:ascii="Times New Roman" w:hAnsi="Times New Roman"/>
          <w:sz w:val="24"/>
          <w:szCs w:val="24"/>
        </w:rPr>
        <w:t>услове</w:t>
      </w:r>
      <w:r>
        <w:rPr>
          <w:rFonts w:ascii="Times New Roman" w:hAnsi="Times New Roman"/>
          <w:spacing w:val="-4"/>
          <w:sz w:val="24"/>
          <w:szCs w:val="24"/>
        </w:rPr>
        <w:t xml:space="preserve"> </w:t>
      </w:r>
      <w:r>
        <w:rPr>
          <w:rFonts w:ascii="Times New Roman" w:hAnsi="Times New Roman"/>
          <w:sz w:val="24"/>
          <w:szCs w:val="24"/>
        </w:rPr>
        <w:t>за</w:t>
      </w:r>
      <w:r>
        <w:rPr>
          <w:rFonts w:ascii="Times New Roman" w:hAnsi="Times New Roman"/>
          <w:spacing w:val="-12"/>
          <w:sz w:val="24"/>
          <w:szCs w:val="24"/>
        </w:rPr>
        <w:t xml:space="preserve"> </w:t>
      </w:r>
      <w:r>
        <w:rPr>
          <w:rFonts w:ascii="Times New Roman" w:hAnsi="Times New Roman"/>
          <w:sz w:val="24"/>
          <w:szCs w:val="24"/>
        </w:rPr>
        <w:t>прик</w:t>
      </w:r>
      <w:r>
        <w:rPr>
          <w:rFonts w:ascii="Times New Roman" w:hAnsi="Times New Roman"/>
          <w:sz w:val="24"/>
          <w:szCs w:val="24"/>
          <w:lang w:val="sr-Cyrl-RS"/>
        </w:rPr>
        <w:t>љ</w:t>
      </w:r>
      <w:r>
        <w:rPr>
          <w:rFonts w:ascii="Times New Roman" w:hAnsi="Times New Roman"/>
          <w:sz w:val="24"/>
          <w:szCs w:val="24"/>
        </w:rPr>
        <w:t>уче</w:t>
      </w:r>
      <w:r>
        <w:rPr>
          <w:rFonts w:ascii="Times New Roman" w:hAnsi="Times New Roman"/>
          <w:sz w:val="24"/>
          <w:szCs w:val="24"/>
          <w:lang w:val="sr-Cyrl-RS"/>
        </w:rPr>
        <w:t>њ</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објекта</w:t>
      </w:r>
      <w:r>
        <w:rPr>
          <w:rFonts w:ascii="Times New Roman" w:hAnsi="Times New Roman"/>
          <w:spacing w:val="-9"/>
          <w:sz w:val="24"/>
          <w:szCs w:val="24"/>
        </w:rPr>
        <w:t xml:space="preserve"> </w:t>
      </w:r>
      <w:r>
        <w:rPr>
          <w:rFonts w:ascii="Times New Roman" w:hAnsi="Times New Roman"/>
          <w:sz w:val="24"/>
          <w:szCs w:val="24"/>
        </w:rPr>
        <w:t>и</w:t>
      </w:r>
      <w:r>
        <w:rPr>
          <w:rFonts w:ascii="Times New Roman" w:hAnsi="Times New Roman"/>
          <w:spacing w:val="-13"/>
          <w:sz w:val="24"/>
          <w:szCs w:val="24"/>
        </w:rPr>
        <w:t xml:space="preserve"> </w:t>
      </w:r>
      <w:r>
        <w:rPr>
          <w:rFonts w:ascii="Times New Roman" w:hAnsi="Times New Roman"/>
          <w:sz w:val="24"/>
          <w:szCs w:val="24"/>
        </w:rPr>
        <w:t>даје</w:t>
      </w:r>
      <w:r>
        <w:rPr>
          <w:rFonts w:ascii="Times New Roman" w:hAnsi="Times New Roman"/>
          <w:spacing w:val="-14"/>
          <w:sz w:val="24"/>
          <w:szCs w:val="24"/>
        </w:rPr>
        <w:t xml:space="preserve"> </w:t>
      </w:r>
      <w:r>
        <w:rPr>
          <w:rFonts w:ascii="Times New Roman" w:hAnsi="Times New Roman"/>
          <w:sz w:val="24"/>
          <w:szCs w:val="24"/>
        </w:rPr>
        <w:t>сагласности на</w:t>
      </w:r>
      <w:r>
        <w:rPr>
          <w:rFonts w:ascii="Times New Roman" w:hAnsi="Times New Roman"/>
          <w:spacing w:val="-14"/>
          <w:sz w:val="24"/>
          <w:szCs w:val="24"/>
        </w:rPr>
        <w:t xml:space="preserve"> </w:t>
      </w:r>
      <w:r>
        <w:rPr>
          <w:rFonts w:ascii="Times New Roman" w:hAnsi="Times New Roman"/>
          <w:sz w:val="24"/>
          <w:szCs w:val="24"/>
        </w:rPr>
        <w:t>пројекту</w:t>
      </w:r>
      <w:r>
        <w:rPr>
          <w:rFonts w:ascii="Times New Roman" w:hAnsi="Times New Roman"/>
          <w:spacing w:val="-4"/>
          <w:sz w:val="24"/>
          <w:szCs w:val="24"/>
        </w:rPr>
        <w:t xml:space="preserve"> </w:t>
      </w:r>
      <w:r>
        <w:rPr>
          <w:rFonts w:ascii="Times New Roman" w:hAnsi="Times New Roman"/>
          <w:sz w:val="24"/>
          <w:szCs w:val="24"/>
        </w:rPr>
        <w:t>документацију јавне</w:t>
      </w:r>
      <w:r>
        <w:rPr>
          <w:rFonts w:ascii="Times New Roman" w:hAnsi="Times New Roman"/>
          <w:spacing w:val="-16"/>
          <w:sz w:val="24"/>
          <w:szCs w:val="24"/>
        </w:rPr>
        <w:t xml:space="preserve"> </w:t>
      </w:r>
      <w:r>
        <w:rPr>
          <w:rFonts w:ascii="Times New Roman" w:hAnsi="Times New Roman"/>
          <w:sz w:val="24"/>
          <w:szCs w:val="24"/>
        </w:rPr>
        <w:t>водоводне</w:t>
      </w:r>
      <w:r>
        <w:rPr>
          <w:rFonts w:ascii="Times New Roman" w:hAnsi="Times New Roman"/>
          <w:spacing w:val="-6"/>
          <w:sz w:val="24"/>
          <w:szCs w:val="24"/>
        </w:rPr>
        <w:t xml:space="preserve"> </w:t>
      </w:r>
      <w:r>
        <w:rPr>
          <w:rFonts w:ascii="Times New Roman" w:hAnsi="Times New Roman"/>
          <w:sz w:val="24"/>
          <w:szCs w:val="24"/>
        </w:rPr>
        <w:t>и</w:t>
      </w:r>
      <w:r>
        <w:rPr>
          <w:rFonts w:ascii="Times New Roman" w:hAnsi="Times New Roman"/>
          <w:spacing w:val="-15"/>
          <w:sz w:val="24"/>
          <w:szCs w:val="24"/>
        </w:rPr>
        <w:t xml:space="preserve"> </w:t>
      </w:r>
      <w:r>
        <w:rPr>
          <w:rFonts w:ascii="Times New Roman" w:hAnsi="Times New Roman"/>
          <w:sz w:val="24"/>
          <w:szCs w:val="24"/>
        </w:rPr>
        <w:t>канализационе</w:t>
      </w:r>
      <w:r>
        <w:rPr>
          <w:rFonts w:ascii="Times New Roman" w:hAnsi="Times New Roman"/>
          <w:spacing w:val="-6"/>
          <w:sz w:val="24"/>
          <w:szCs w:val="24"/>
        </w:rPr>
        <w:t xml:space="preserve"> </w:t>
      </w:r>
      <w:r>
        <w:rPr>
          <w:rFonts w:ascii="Times New Roman" w:hAnsi="Times New Roman"/>
          <w:sz w:val="24"/>
          <w:szCs w:val="24"/>
        </w:rPr>
        <w:t>мреже</w:t>
      </w:r>
    </w:p>
    <w:p w:rsidR="00057998" w:rsidRDefault="00057998">
      <w:pPr>
        <w:pStyle w:val="ListParagraph"/>
        <w:spacing w:after="0" w:line="240" w:lineRule="auto"/>
        <w:ind w:left="0"/>
        <w:jc w:val="both"/>
        <w:rPr>
          <w:rFonts w:ascii="Times New Roman" w:hAnsi="Times New Roman"/>
          <w:sz w:val="24"/>
          <w:szCs w:val="24"/>
        </w:rPr>
      </w:pPr>
    </w:p>
    <w:p w:rsidR="00057998" w:rsidRDefault="00151E72">
      <w:pPr>
        <w:pStyle w:val="ListParagraph"/>
        <w:numPr>
          <w:ilvl w:val="0"/>
          <w:numId w:val="10"/>
        </w:numPr>
        <w:tabs>
          <w:tab w:val="clear" w:pos="420"/>
          <w:tab w:val="left" w:pos="720"/>
        </w:tabs>
        <w:spacing w:after="0" w:line="240" w:lineRule="auto"/>
        <w:jc w:val="both"/>
        <w:rPr>
          <w:rFonts w:ascii="Times New Roman" w:eastAsia="Verdana" w:hAnsi="Times New Roman"/>
          <w:sz w:val="24"/>
          <w:szCs w:val="24"/>
        </w:rPr>
      </w:pPr>
      <w:r>
        <w:rPr>
          <w:rFonts w:ascii="Times New Roman" w:eastAsia="Verdana" w:hAnsi="Times New Roman"/>
          <w:sz w:val="24"/>
          <w:szCs w:val="24"/>
          <w:lang w:val="sr-Cyrl-RS"/>
        </w:rPr>
        <w:t>Побољшати</w:t>
      </w:r>
      <w:r>
        <w:rPr>
          <w:rFonts w:ascii="Times New Roman" w:eastAsia="Verdana" w:hAnsi="Times New Roman"/>
          <w:sz w:val="24"/>
          <w:szCs w:val="24"/>
          <w:lang w:val="sr-Cyrl-RS"/>
        </w:rPr>
        <w:t xml:space="preserve"> кадровску структуру предузећа, с обзиром да постоје само два запослена радника ВСС техничке струке,  евидентан је недостатак кадрова у Службама Техничког сектора. Недостатак је примјетан и у занатским  и ССС занимањима електро, машинске, геодетске струке.</w:t>
      </w:r>
    </w:p>
    <w:p w:rsidR="00057998" w:rsidRDefault="00057998">
      <w:pPr>
        <w:pStyle w:val="ListParagraph"/>
        <w:tabs>
          <w:tab w:val="left" w:pos="720"/>
        </w:tabs>
        <w:spacing w:after="0" w:line="240" w:lineRule="auto"/>
        <w:ind w:left="0"/>
        <w:jc w:val="both"/>
        <w:rPr>
          <w:rFonts w:ascii="Times New Roman" w:eastAsia="Verdana" w:hAnsi="Times New Roman"/>
          <w:sz w:val="24"/>
          <w:szCs w:val="24"/>
        </w:rPr>
      </w:pPr>
    </w:p>
    <w:p w:rsidR="00057998" w:rsidRDefault="00151E72">
      <w:pPr>
        <w:pStyle w:val="ListParagraph"/>
        <w:numPr>
          <w:ilvl w:val="0"/>
          <w:numId w:val="10"/>
        </w:numPr>
        <w:tabs>
          <w:tab w:val="clear" w:pos="420"/>
          <w:tab w:val="left" w:pos="720"/>
        </w:tabs>
        <w:spacing w:after="0" w:line="240" w:lineRule="auto"/>
        <w:jc w:val="both"/>
        <w:rPr>
          <w:rFonts w:ascii="Times New Roman" w:eastAsia="Verdana" w:hAnsi="Times New Roman"/>
          <w:sz w:val="24"/>
          <w:szCs w:val="24"/>
        </w:rPr>
      </w:pPr>
      <w:r>
        <w:rPr>
          <w:rFonts w:ascii="Times New Roman" w:eastAsia="Verdana" w:hAnsi="Times New Roman"/>
          <w:sz w:val="24"/>
          <w:szCs w:val="24"/>
          <w:lang w:val="sr-Cyrl-RS"/>
        </w:rPr>
        <w:t>Извршити</w:t>
      </w:r>
      <w:r>
        <w:rPr>
          <w:rFonts w:ascii="Times New Roman" w:eastAsia="Verdana" w:hAnsi="Times New Roman"/>
          <w:sz w:val="24"/>
          <w:szCs w:val="24"/>
          <w:lang w:val="sr-Cyrl-RS"/>
        </w:rPr>
        <w:t xml:space="preserve"> </w:t>
      </w:r>
      <w:r>
        <w:rPr>
          <w:rFonts w:ascii="Times New Roman" w:eastAsia="Verdana" w:hAnsi="Times New Roman"/>
          <w:sz w:val="24"/>
          <w:szCs w:val="24"/>
        </w:rPr>
        <w:t>доградњу система водоснабдијевања Мокро, на начин да се у систему обезбиједе додатне количине воде са изворишта Рјечица и новоизграђеног водоводног система МЗ Брезовице</w:t>
      </w:r>
      <w:r>
        <w:rPr>
          <w:rFonts w:ascii="Times New Roman" w:eastAsia="Verdana" w:hAnsi="Times New Roman"/>
          <w:sz w:val="24"/>
          <w:szCs w:val="24"/>
          <w:lang w:val="sr-Cyrl-RS"/>
        </w:rPr>
        <w:t>.</w:t>
      </w:r>
    </w:p>
    <w:p w:rsidR="00057998" w:rsidRDefault="00057998">
      <w:pPr>
        <w:pStyle w:val="ListParagraph"/>
        <w:spacing w:after="0" w:line="240" w:lineRule="auto"/>
        <w:ind w:leftChars="163" w:left="839" w:hangingChars="200" w:hanging="480"/>
        <w:jc w:val="both"/>
        <w:rPr>
          <w:rFonts w:ascii="Times New Roman" w:hAnsi="Times New Roman"/>
          <w:sz w:val="24"/>
          <w:szCs w:val="24"/>
          <w:lang w:val="sr-Cyrl-BA"/>
        </w:rPr>
      </w:pPr>
    </w:p>
    <w:p w:rsidR="00057998" w:rsidRDefault="00151E72">
      <w:pPr>
        <w:pStyle w:val="ListParagraph"/>
        <w:numPr>
          <w:ilvl w:val="0"/>
          <w:numId w:val="10"/>
        </w:numPr>
        <w:tabs>
          <w:tab w:val="clear" w:pos="420"/>
          <w:tab w:val="left" w:pos="720"/>
        </w:tabs>
        <w:spacing w:after="0" w:line="240" w:lineRule="auto"/>
        <w:jc w:val="both"/>
        <w:rPr>
          <w:rFonts w:ascii="Times New Roman" w:eastAsia="Verdana" w:hAnsi="Times New Roman"/>
          <w:sz w:val="24"/>
          <w:szCs w:val="24"/>
        </w:rPr>
      </w:pPr>
      <w:r>
        <w:rPr>
          <w:rFonts w:ascii="Times New Roman" w:eastAsia="Verdana" w:hAnsi="Times New Roman"/>
          <w:sz w:val="24"/>
          <w:szCs w:val="24"/>
        </w:rPr>
        <w:t>У циљу унапређења развоја водоводних и канализационих система и дјелатности снабдијевања водом и одводње употребљених вода у цјелини  неопходно је наставити са континуираном реализацијом оперативних циљева и приоритета утврђеним важећим стратешким документ</w:t>
      </w:r>
      <w:r>
        <w:rPr>
          <w:rFonts w:ascii="Times New Roman" w:eastAsia="Verdana" w:hAnsi="Times New Roman"/>
          <w:sz w:val="24"/>
          <w:szCs w:val="24"/>
        </w:rPr>
        <w:t>има Општине који се односе на дјелатност снабдијевања водом и одводње отпадних вода, а прије свега Општински план заштите животне средине 2012 – 2018 (ЛЕАП) и Студије изводљивости за Пројекат развоја водовода и канализације у општини Пале TA3-BiH-ENV-01, ф</w:t>
      </w:r>
      <w:r>
        <w:rPr>
          <w:rFonts w:ascii="Times New Roman" w:eastAsia="Verdana" w:hAnsi="Times New Roman"/>
          <w:sz w:val="24"/>
          <w:szCs w:val="24"/>
        </w:rPr>
        <w:t xml:space="preserve">инансирану од стране Европске инвестиционе банке. </w:t>
      </w:r>
    </w:p>
    <w:p w:rsidR="00057998" w:rsidRDefault="00057998">
      <w:pPr>
        <w:tabs>
          <w:tab w:val="left" w:pos="720"/>
        </w:tabs>
        <w:spacing w:after="0" w:line="240" w:lineRule="auto"/>
        <w:jc w:val="both"/>
        <w:rPr>
          <w:rFonts w:ascii="Times New Roman" w:eastAsia="Verdana" w:hAnsi="Times New Roman"/>
          <w:sz w:val="24"/>
          <w:szCs w:val="24"/>
          <w:lang w:val="sr-Cyrl-BA"/>
        </w:rPr>
      </w:pPr>
    </w:p>
    <w:p w:rsidR="00057998" w:rsidRDefault="00057998">
      <w:pPr>
        <w:tabs>
          <w:tab w:val="left" w:pos="720"/>
        </w:tabs>
        <w:spacing w:after="0" w:line="240" w:lineRule="auto"/>
        <w:jc w:val="both"/>
        <w:rPr>
          <w:rFonts w:ascii="Times New Roman" w:eastAsia="Verdana" w:hAnsi="Times New Roman"/>
          <w:sz w:val="24"/>
          <w:szCs w:val="24"/>
          <w:lang w:val="sr-Cyrl-BA"/>
        </w:rPr>
      </w:pPr>
    </w:p>
    <w:p w:rsidR="00057998" w:rsidRDefault="00151E72">
      <w:pPr>
        <w:pStyle w:val="ListParagraph"/>
        <w:numPr>
          <w:ilvl w:val="0"/>
          <w:numId w:val="10"/>
        </w:numPr>
        <w:shd w:val="clear" w:color="auto" w:fill="FFFF00"/>
        <w:tabs>
          <w:tab w:val="clear" w:pos="420"/>
          <w:tab w:val="left" w:pos="720"/>
        </w:tabs>
        <w:spacing w:after="0" w:line="240" w:lineRule="auto"/>
        <w:jc w:val="both"/>
        <w:rPr>
          <w:rFonts w:ascii="Times New Roman" w:eastAsia="Verdana" w:hAnsi="Times New Roman"/>
          <w:sz w:val="24"/>
          <w:szCs w:val="24"/>
        </w:rPr>
      </w:pPr>
      <w:r>
        <w:rPr>
          <w:rFonts w:ascii="Times New Roman" w:eastAsia="Verdana" w:hAnsi="Times New Roman"/>
          <w:sz w:val="24"/>
          <w:szCs w:val="24"/>
        </w:rPr>
        <w:t>При томе је важно у цијелости провести Препоруке Главне службе за ревизију јавног сектора Републике Српске (које се односе како на локалне управе тако и на водоводна предузећа), наведене у Извјештају рев</w:t>
      </w:r>
      <w:r>
        <w:rPr>
          <w:rFonts w:ascii="Times New Roman" w:eastAsia="Verdana" w:hAnsi="Times New Roman"/>
          <w:sz w:val="24"/>
          <w:szCs w:val="24"/>
        </w:rPr>
        <w:t xml:space="preserve">изије учинка под називом „Управљање водоводним системима" бр. РУ-005-14, из маја 2015. </w:t>
      </w:r>
      <w:proofErr w:type="gramStart"/>
      <w:r>
        <w:rPr>
          <w:rFonts w:ascii="Times New Roman" w:eastAsia="Verdana" w:hAnsi="Times New Roman"/>
          <w:sz w:val="24"/>
          <w:szCs w:val="24"/>
        </w:rPr>
        <w:t>године</w:t>
      </w:r>
      <w:proofErr w:type="gramEnd"/>
      <w:r>
        <w:rPr>
          <w:rFonts w:ascii="Times New Roman" w:eastAsia="Verdana" w:hAnsi="Times New Roman"/>
          <w:sz w:val="24"/>
          <w:szCs w:val="24"/>
        </w:rPr>
        <w:t>.</w:t>
      </w:r>
    </w:p>
    <w:p w:rsidR="00057998" w:rsidRDefault="00057998">
      <w:pPr>
        <w:tabs>
          <w:tab w:val="left" w:pos="720"/>
        </w:tabs>
        <w:spacing w:after="0" w:line="240" w:lineRule="auto"/>
        <w:jc w:val="both"/>
        <w:rPr>
          <w:rFonts w:ascii="Times New Roman" w:eastAsia="Verdana" w:hAnsi="Times New Roman"/>
          <w:sz w:val="24"/>
          <w:szCs w:val="24"/>
          <w:lang w:val="sr-Cyrl-BA"/>
        </w:rPr>
      </w:pPr>
    </w:p>
    <w:p w:rsidR="00057998" w:rsidRDefault="00151E72">
      <w:pPr>
        <w:pStyle w:val="ListParagraph"/>
        <w:numPr>
          <w:ilvl w:val="0"/>
          <w:numId w:val="10"/>
        </w:numPr>
        <w:tabs>
          <w:tab w:val="clear" w:pos="420"/>
          <w:tab w:val="left" w:pos="720"/>
        </w:tabs>
        <w:spacing w:after="0" w:line="240" w:lineRule="auto"/>
        <w:jc w:val="both"/>
        <w:rPr>
          <w:rFonts w:ascii="Times New Roman" w:eastAsia="Verdana" w:hAnsi="Times New Roman"/>
          <w:sz w:val="24"/>
          <w:szCs w:val="24"/>
        </w:rPr>
      </w:pPr>
      <w:r>
        <w:rPr>
          <w:rFonts w:ascii="Times New Roman" w:eastAsia="Verdana" w:hAnsi="Times New Roman"/>
          <w:sz w:val="24"/>
          <w:szCs w:val="24"/>
        </w:rPr>
        <w:t xml:space="preserve">У садашњим условима пословања и са важећим цијенама снабдијевања водом и одводње употријебљених вода Предузеће није у могућности да врши било каква </w:t>
      </w:r>
      <w:r>
        <w:rPr>
          <w:rFonts w:ascii="Times New Roman" w:eastAsia="Verdana" w:hAnsi="Times New Roman"/>
          <w:sz w:val="24"/>
          <w:szCs w:val="24"/>
          <w:lang w:val="sr-Cyrl-BA"/>
        </w:rPr>
        <w:t xml:space="preserve">озбиљнија </w:t>
      </w:r>
      <w:r>
        <w:rPr>
          <w:rFonts w:ascii="Times New Roman" w:eastAsia="Verdana" w:hAnsi="Times New Roman"/>
          <w:sz w:val="24"/>
          <w:szCs w:val="24"/>
        </w:rPr>
        <w:t>из</w:t>
      </w:r>
      <w:r>
        <w:rPr>
          <w:rFonts w:ascii="Times New Roman" w:eastAsia="Verdana" w:hAnsi="Times New Roman"/>
          <w:sz w:val="24"/>
          <w:szCs w:val="24"/>
        </w:rPr>
        <w:t xml:space="preserve">двајања средстава за финансирање капиталних улагања у развој система. Приходи које сада остварује Предузеће </w:t>
      </w:r>
      <w:r>
        <w:rPr>
          <w:rFonts w:ascii="Times New Roman" w:eastAsia="Verdana" w:hAnsi="Times New Roman"/>
          <w:sz w:val="24"/>
          <w:szCs w:val="24"/>
          <w:lang w:val="sr-Cyrl-BA"/>
        </w:rPr>
        <w:t>ни</w:t>
      </w:r>
      <w:r>
        <w:rPr>
          <w:rFonts w:ascii="Times New Roman" w:eastAsia="Verdana" w:hAnsi="Times New Roman"/>
          <w:sz w:val="24"/>
          <w:szCs w:val="24"/>
        </w:rPr>
        <w:t>су довољни за покривање оперативних трошкова и квалитетно одржавање ВиК система.Одржавање водоводних и канализационих система у претходном периоду</w:t>
      </w:r>
      <w:r>
        <w:rPr>
          <w:rFonts w:ascii="Times New Roman" w:eastAsia="Verdana" w:hAnsi="Times New Roman"/>
          <w:sz w:val="24"/>
          <w:szCs w:val="24"/>
        </w:rPr>
        <w:t xml:space="preserve"> свело се само на текуће и хаваријско одржавање, без значајних активности и улагања у инвестиционо одржавање система. Садашње стање водоводних и канализационих система не омогућава оптималне услове </w:t>
      </w:r>
      <w:r>
        <w:rPr>
          <w:rFonts w:ascii="Times New Roman" w:eastAsia="Verdana" w:hAnsi="Times New Roman"/>
          <w:sz w:val="24"/>
          <w:szCs w:val="24"/>
        </w:rPr>
        <w:lastRenderedPageBreak/>
        <w:t>за квалитетно пружање услуга па је нужно сачинити квалитет</w:t>
      </w:r>
      <w:r>
        <w:rPr>
          <w:rFonts w:ascii="Times New Roman" w:eastAsia="Verdana" w:hAnsi="Times New Roman"/>
          <w:sz w:val="24"/>
          <w:szCs w:val="24"/>
        </w:rPr>
        <w:t>не планове и детаљне оперативне програме инвестиционог и текућег одржавања и за њихову реализацију обезбиједити знатно већи износ финансијских средстава</w:t>
      </w:r>
      <w:r>
        <w:rPr>
          <w:rFonts w:ascii="Times New Roman" w:eastAsia="Verdana" w:hAnsi="Times New Roman"/>
          <w:sz w:val="24"/>
          <w:szCs w:val="24"/>
          <w:highlight w:val="yellow"/>
        </w:rPr>
        <w:t>. Због тога је неопходно у што краћем временском периоду израдити Анализу економске цијене воде и накнад</w:t>
      </w:r>
      <w:r>
        <w:rPr>
          <w:rFonts w:ascii="Times New Roman" w:eastAsia="Verdana" w:hAnsi="Times New Roman"/>
          <w:sz w:val="24"/>
          <w:szCs w:val="24"/>
          <w:highlight w:val="yellow"/>
        </w:rPr>
        <w:t>е за одводњу употријебљених вода и провести поступак утврђивања и одобравања нових тарифа.</w:t>
      </w:r>
    </w:p>
    <w:p w:rsidR="00057998" w:rsidRDefault="00057998">
      <w:pPr>
        <w:pStyle w:val="ListParagraph"/>
        <w:tabs>
          <w:tab w:val="left" w:pos="720"/>
        </w:tabs>
        <w:spacing w:after="0" w:line="240" w:lineRule="auto"/>
        <w:ind w:left="360"/>
        <w:jc w:val="both"/>
        <w:rPr>
          <w:rFonts w:ascii="Times New Roman" w:eastAsia="Verdana" w:hAnsi="Times New Roman"/>
          <w:sz w:val="24"/>
          <w:szCs w:val="24"/>
        </w:rPr>
      </w:pPr>
    </w:p>
    <w:p w:rsidR="00057998" w:rsidRDefault="00151E72">
      <w:pPr>
        <w:pStyle w:val="BodyText"/>
        <w:spacing w:before="262" w:line="228" w:lineRule="auto"/>
        <w:ind w:right="319"/>
        <w:jc w:val="both"/>
        <w:rPr>
          <w:b/>
          <w:bCs/>
          <w:sz w:val="24"/>
          <w:szCs w:val="24"/>
        </w:rPr>
      </w:pPr>
      <w:r>
        <w:rPr>
          <w:b/>
          <w:bCs/>
          <w:spacing w:val="-4"/>
          <w:sz w:val="24"/>
          <w:szCs w:val="24"/>
        </w:rPr>
        <w:t>Најзначајнији</w:t>
      </w:r>
      <w:r>
        <w:rPr>
          <w:b/>
          <w:bCs/>
          <w:spacing w:val="-12"/>
          <w:sz w:val="24"/>
          <w:szCs w:val="24"/>
        </w:rPr>
        <w:t xml:space="preserve"> </w:t>
      </w:r>
      <w:r>
        <w:rPr>
          <w:b/>
          <w:bCs/>
          <w:spacing w:val="-4"/>
          <w:sz w:val="24"/>
          <w:szCs w:val="24"/>
        </w:rPr>
        <w:t>пројекти</w:t>
      </w:r>
      <w:r>
        <w:rPr>
          <w:b/>
          <w:bCs/>
          <w:spacing w:val="-12"/>
          <w:sz w:val="24"/>
          <w:szCs w:val="24"/>
        </w:rPr>
        <w:t xml:space="preserve"> </w:t>
      </w:r>
      <w:r>
        <w:rPr>
          <w:b/>
          <w:bCs/>
          <w:spacing w:val="-4"/>
          <w:sz w:val="24"/>
          <w:szCs w:val="24"/>
        </w:rPr>
        <w:t>развоја</w:t>
      </w:r>
      <w:r>
        <w:rPr>
          <w:b/>
          <w:bCs/>
          <w:spacing w:val="-11"/>
          <w:sz w:val="24"/>
          <w:szCs w:val="24"/>
        </w:rPr>
        <w:t xml:space="preserve"> </w:t>
      </w:r>
      <w:r>
        <w:rPr>
          <w:b/>
          <w:bCs/>
          <w:spacing w:val="-4"/>
          <w:sz w:val="24"/>
          <w:szCs w:val="24"/>
        </w:rPr>
        <w:t>система</w:t>
      </w:r>
      <w:r>
        <w:rPr>
          <w:b/>
          <w:bCs/>
          <w:spacing w:val="-12"/>
          <w:sz w:val="24"/>
          <w:szCs w:val="24"/>
        </w:rPr>
        <w:t xml:space="preserve"> </w:t>
      </w:r>
      <w:r>
        <w:rPr>
          <w:b/>
          <w:bCs/>
          <w:spacing w:val="-4"/>
          <w:sz w:val="24"/>
          <w:szCs w:val="24"/>
        </w:rPr>
        <w:t>јавног</w:t>
      </w:r>
      <w:r>
        <w:rPr>
          <w:b/>
          <w:bCs/>
          <w:spacing w:val="-12"/>
          <w:sz w:val="24"/>
          <w:szCs w:val="24"/>
        </w:rPr>
        <w:t xml:space="preserve"> </w:t>
      </w:r>
      <w:r>
        <w:rPr>
          <w:b/>
          <w:bCs/>
          <w:spacing w:val="-4"/>
          <w:sz w:val="24"/>
          <w:szCs w:val="24"/>
        </w:rPr>
        <w:t>водоснабдијева</w:t>
      </w:r>
      <w:r>
        <w:rPr>
          <w:b/>
          <w:bCs/>
          <w:spacing w:val="-4"/>
          <w:sz w:val="24"/>
          <w:szCs w:val="24"/>
          <w:lang w:val="sr-Cyrl-RS"/>
        </w:rPr>
        <w:t>њ</w:t>
      </w:r>
      <w:r>
        <w:rPr>
          <w:b/>
          <w:bCs/>
          <w:spacing w:val="-4"/>
          <w:sz w:val="24"/>
          <w:szCs w:val="24"/>
        </w:rPr>
        <w:t>а</w:t>
      </w:r>
      <w:r>
        <w:rPr>
          <w:b/>
          <w:bCs/>
          <w:spacing w:val="-4"/>
          <w:sz w:val="24"/>
          <w:szCs w:val="24"/>
          <w:lang w:val="sr-Cyrl-RS"/>
        </w:rPr>
        <w:t xml:space="preserve"> </w:t>
      </w:r>
      <w:r>
        <w:rPr>
          <w:b/>
          <w:bCs/>
          <w:spacing w:val="-4"/>
          <w:sz w:val="24"/>
          <w:szCs w:val="24"/>
        </w:rPr>
        <w:t>Пале</w:t>
      </w:r>
      <w:r>
        <w:rPr>
          <w:b/>
          <w:bCs/>
          <w:spacing w:val="-12"/>
          <w:sz w:val="24"/>
          <w:szCs w:val="24"/>
        </w:rPr>
        <w:t xml:space="preserve"> </w:t>
      </w:r>
      <w:r>
        <w:rPr>
          <w:b/>
          <w:bCs/>
          <w:spacing w:val="-4"/>
          <w:sz w:val="24"/>
          <w:szCs w:val="24"/>
        </w:rPr>
        <w:t>(носилац</w:t>
      </w:r>
      <w:r>
        <w:rPr>
          <w:b/>
          <w:bCs/>
          <w:spacing w:val="-11"/>
          <w:sz w:val="24"/>
          <w:szCs w:val="24"/>
        </w:rPr>
        <w:t xml:space="preserve"> </w:t>
      </w:r>
      <w:r>
        <w:rPr>
          <w:b/>
          <w:bCs/>
          <w:spacing w:val="-4"/>
          <w:sz w:val="24"/>
          <w:szCs w:val="24"/>
        </w:rPr>
        <w:t xml:space="preserve">активности </w:t>
      </w:r>
      <w:r>
        <w:rPr>
          <w:b/>
          <w:bCs/>
          <w:sz w:val="24"/>
          <w:szCs w:val="24"/>
        </w:rPr>
        <w:t>је</w:t>
      </w:r>
      <w:r>
        <w:rPr>
          <w:b/>
          <w:bCs/>
          <w:spacing w:val="-16"/>
          <w:sz w:val="24"/>
          <w:szCs w:val="24"/>
        </w:rPr>
        <w:t xml:space="preserve"> </w:t>
      </w:r>
      <w:r>
        <w:rPr>
          <w:b/>
          <w:bCs/>
          <w:sz w:val="24"/>
          <w:szCs w:val="24"/>
        </w:rPr>
        <w:t>Општина</w:t>
      </w:r>
      <w:r>
        <w:rPr>
          <w:b/>
          <w:bCs/>
          <w:spacing w:val="-8"/>
          <w:sz w:val="24"/>
          <w:szCs w:val="24"/>
        </w:rPr>
        <w:t xml:space="preserve"> </w:t>
      </w:r>
      <w:r>
        <w:rPr>
          <w:b/>
          <w:bCs/>
          <w:sz w:val="24"/>
          <w:szCs w:val="24"/>
        </w:rPr>
        <w:t>Пале)</w:t>
      </w:r>
      <w:r>
        <w:rPr>
          <w:b/>
          <w:bCs/>
          <w:spacing w:val="-16"/>
          <w:sz w:val="24"/>
          <w:szCs w:val="24"/>
        </w:rPr>
        <w:t xml:space="preserve"> </w:t>
      </w:r>
      <w:r>
        <w:rPr>
          <w:b/>
          <w:bCs/>
          <w:sz w:val="24"/>
          <w:szCs w:val="24"/>
        </w:rPr>
        <w:t>које</w:t>
      </w:r>
      <w:r>
        <w:rPr>
          <w:b/>
          <w:bCs/>
          <w:spacing w:val="-16"/>
          <w:sz w:val="24"/>
          <w:szCs w:val="24"/>
        </w:rPr>
        <w:t xml:space="preserve"> </w:t>
      </w:r>
      <w:r>
        <w:rPr>
          <w:b/>
          <w:bCs/>
          <w:sz w:val="24"/>
          <w:szCs w:val="24"/>
        </w:rPr>
        <w:t>је</w:t>
      </w:r>
      <w:r>
        <w:rPr>
          <w:b/>
          <w:bCs/>
          <w:spacing w:val="-15"/>
          <w:sz w:val="24"/>
          <w:szCs w:val="24"/>
        </w:rPr>
        <w:t xml:space="preserve"> </w:t>
      </w:r>
      <w:r>
        <w:rPr>
          <w:b/>
          <w:bCs/>
          <w:sz w:val="24"/>
          <w:szCs w:val="24"/>
        </w:rPr>
        <w:t>неопходно</w:t>
      </w:r>
      <w:r>
        <w:rPr>
          <w:b/>
          <w:bCs/>
          <w:spacing w:val="-6"/>
          <w:sz w:val="24"/>
          <w:szCs w:val="24"/>
        </w:rPr>
        <w:t xml:space="preserve"> </w:t>
      </w:r>
      <w:r>
        <w:rPr>
          <w:b/>
          <w:bCs/>
          <w:sz w:val="24"/>
          <w:szCs w:val="24"/>
        </w:rPr>
        <w:t>реализоват</w:t>
      </w:r>
      <w:r>
        <w:rPr>
          <w:b/>
          <w:bCs/>
          <w:sz w:val="24"/>
          <w:szCs w:val="24"/>
          <w:lang w:val="sr-Cyrl-RS"/>
        </w:rPr>
        <w:t>и</w:t>
      </w:r>
      <w:r>
        <w:rPr>
          <w:b/>
          <w:bCs/>
          <w:spacing w:val="-9"/>
          <w:sz w:val="24"/>
          <w:szCs w:val="24"/>
        </w:rPr>
        <w:t xml:space="preserve"> </w:t>
      </w:r>
      <w:r>
        <w:rPr>
          <w:b/>
          <w:bCs/>
          <w:sz w:val="24"/>
          <w:szCs w:val="24"/>
        </w:rPr>
        <w:t>су:</w:t>
      </w:r>
    </w:p>
    <w:p w:rsidR="00057998" w:rsidRDefault="00151E72">
      <w:pPr>
        <w:pStyle w:val="BodyText"/>
        <w:spacing w:line="230" w:lineRule="auto"/>
        <w:ind w:right="318"/>
        <w:jc w:val="both"/>
        <w:rPr>
          <w:sz w:val="24"/>
          <w:szCs w:val="24"/>
        </w:rPr>
      </w:pPr>
      <w:r>
        <w:rPr>
          <w:sz w:val="24"/>
          <w:szCs w:val="24"/>
        </w:rPr>
        <w:t>-Изград</w:t>
      </w:r>
      <w:r>
        <w:rPr>
          <w:sz w:val="24"/>
          <w:szCs w:val="24"/>
          <w:lang w:val="sr-Cyrl-RS"/>
        </w:rPr>
        <w:t>њ</w:t>
      </w:r>
      <w:r>
        <w:rPr>
          <w:sz w:val="24"/>
          <w:szCs w:val="24"/>
        </w:rPr>
        <w:t xml:space="preserve">а резервоара на </w:t>
      </w:r>
      <w:r>
        <w:rPr>
          <w:sz w:val="24"/>
          <w:szCs w:val="24"/>
        </w:rPr>
        <w:t>локацији изворишта Паъанска Ми</w:t>
      </w:r>
      <w:r>
        <w:rPr>
          <w:sz w:val="24"/>
          <w:szCs w:val="24"/>
          <w:lang w:val="sr-Cyrl-RS"/>
        </w:rPr>
        <w:t>љ</w:t>
      </w:r>
      <w:r>
        <w:rPr>
          <w:sz w:val="24"/>
          <w:szCs w:val="24"/>
        </w:rPr>
        <w:t>ацка и главног дистрибутивног</w:t>
      </w:r>
      <w:r>
        <w:rPr>
          <w:spacing w:val="-16"/>
          <w:sz w:val="24"/>
          <w:szCs w:val="24"/>
        </w:rPr>
        <w:t xml:space="preserve"> </w:t>
      </w:r>
      <w:r>
        <w:rPr>
          <w:sz w:val="24"/>
          <w:szCs w:val="24"/>
          <w:lang w:val="sr-Cyrl-RS"/>
        </w:rPr>
        <w:t>ц</w:t>
      </w:r>
      <w:r>
        <w:rPr>
          <w:sz w:val="24"/>
          <w:szCs w:val="24"/>
        </w:rPr>
        <w:t>јевовода</w:t>
      </w:r>
      <w:r>
        <w:rPr>
          <w:spacing w:val="-10"/>
          <w:sz w:val="24"/>
          <w:szCs w:val="24"/>
        </w:rPr>
        <w:t xml:space="preserve"> </w:t>
      </w:r>
      <w:r>
        <w:rPr>
          <w:sz w:val="24"/>
          <w:szCs w:val="24"/>
        </w:rPr>
        <w:t>од</w:t>
      </w:r>
      <w:r>
        <w:rPr>
          <w:spacing w:val="-16"/>
          <w:sz w:val="24"/>
          <w:szCs w:val="24"/>
        </w:rPr>
        <w:t xml:space="preserve"> </w:t>
      </w:r>
      <w:r>
        <w:rPr>
          <w:sz w:val="24"/>
          <w:szCs w:val="24"/>
        </w:rPr>
        <w:t>фабрике</w:t>
      </w:r>
      <w:r>
        <w:rPr>
          <w:spacing w:val="-7"/>
          <w:sz w:val="24"/>
          <w:szCs w:val="24"/>
        </w:rPr>
        <w:t xml:space="preserve"> </w:t>
      </w:r>
      <w:r>
        <w:rPr>
          <w:sz w:val="24"/>
          <w:szCs w:val="24"/>
        </w:rPr>
        <w:t>ФАМОС</w:t>
      </w:r>
      <w:r>
        <w:rPr>
          <w:spacing w:val="-10"/>
          <w:sz w:val="24"/>
          <w:szCs w:val="24"/>
        </w:rPr>
        <w:t xml:space="preserve"> </w:t>
      </w:r>
      <w:r>
        <w:rPr>
          <w:sz w:val="24"/>
          <w:szCs w:val="24"/>
        </w:rPr>
        <w:t>до</w:t>
      </w:r>
      <w:r>
        <w:rPr>
          <w:spacing w:val="-16"/>
          <w:sz w:val="24"/>
          <w:szCs w:val="24"/>
        </w:rPr>
        <w:t xml:space="preserve"> </w:t>
      </w:r>
      <w:r>
        <w:rPr>
          <w:sz w:val="24"/>
          <w:szCs w:val="24"/>
        </w:rPr>
        <w:t>ски</w:t>
      </w:r>
      <w:r>
        <w:rPr>
          <w:spacing w:val="-14"/>
          <w:sz w:val="24"/>
          <w:szCs w:val="24"/>
        </w:rPr>
        <w:t xml:space="preserve"> </w:t>
      </w:r>
      <w:r>
        <w:rPr>
          <w:sz w:val="24"/>
          <w:szCs w:val="24"/>
        </w:rPr>
        <w:t>центра</w:t>
      </w:r>
      <w:r>
        <w:rPr>
          <w:spacing w:val="-9"/>
          <w:sz w:val="24"/>
          <w:szCs w:val="24"/>
        </w:rPr>
        <w:t xml:space="preserve"> </w:t>
      </w:r>
      <w:r>
        <w:rPr>
          <w:sz w:val="24"/>
          <w:szCs w:val="24"/>
        </w:rPr>
        <w:t>Равна</w:t>
      </w:r>
      <w:r>
        <w:rPr>
          <w:spacing w:val="-12"/>
          <w:sz w:val="24"/>
          <w:szCs w:val="24"/>
        </w:rPr>
        <w:t xml:space="preserve"> </w:t>
      </w:r>
      <w:r>
        <w:rPr>
          <w:sz w:val="24"/>
          <w:szCs w:val="24"/>
        </w:rPr>
        <w:t>планина</w:t>
      </w:r>
      <w:r>
        <w:rPr>
          <w:spacing w:val="-13"/>
          <w:sz w:val="24"/>
          <w:szCs w:val="24"/>
        </w:rPr>
        <w:t xml:space="preserve"> </w:t>
      </w:r>
      <w:r>
        <w:rPr>
          <w:sz w:val="24"/>
          <w:szCs w:val="24"/>
        </w:rPr>
        <w:t xml:space="preserve">(неопходно </w:t>
      </w:r>
      <w:r>
        <w:rPr>
          <w:spacing w:val="-2"/>
          <w:sz w:val="24"/>
          <w:szCs w:val="24"/>
        </w:rPr>
        <w:t>првенствено израдити пројектну документацију)</w:t>
      </w:r>
    </w:p>
    <w:p w:rsidR="00057998" w:rsidRDefault="00151E72">
      <w:pPr>
        <w:pStyle w:val="BodyText"/>
        <w:spacing w:line="232" w:lineRule="auto"/>
        <w:ind w:right="327"/>
        <w:jc w:val="both"/>
        <w:rPr>
          <w:sz w:val="24"/>
          <w:szCs w:val="24"/>
        </w:rPr>
      </w:pPr>
      <w:r>
        <w:rPr>
          <w:spacing w:val="-4"/>
          <w:sz w:val="24"/>
          <w:szCs w:val="24"/>
        </w:rPr>
        <w:t>-Прошире</w:t>
      </w:r>
      <w:r>
        <w:rPr>
          <w:spacing w:val="-4"/>
          <w:sz w:val="24"/>
          <w:szCs w:val="24"/>
          <w:lang w:val="sr-Cyrl-RS"/>
        </w:rPr>
        <w:t>њ</w:t>
      </w:r>
      <w:r>
        <w:rPr>
          <w:spacing w:val="-4"/>
          <w:sz w:val="24"/>
          <w:szCs w:val="24"/>
        </w:rPr>
        <w:t>е</w:t>
      </w:r>
      <w:r>
        <w:rPr>
          <w:spacing w:val="-12"/>
          <w:sz w:val="24"/>
          <w:szCs w:val="24"/>
        </w:rPr>
        <w:t xml:space="preserve"> </w:t>
      </w:r>
      <w:r>
        <w:rPr>
          <w:spacing w:val="-4"/>
          <w:sz w:val="24"/>
          <w:szCs w:val="24"/>
        </w:rPr>
        <w:t>дистрибутивне</w:t>
      </w:r>
      <w:r>
        <w:rPr>
          <w:spacing w:val="-6"/>
          <w:sz w:val="24"/>
          <w:szCs w:val="24"/>
        </w:rPr>
        <w:t xml:space="preserve"> </w:t>
      </w:r>
      <w:r>
        <w:rPr>
          <w:spacing w:val="-4"/>
          <w:sz w:val="24"/>
          <w:szCs w:val="24"/>
        </w:rPr>
        <w:t>мреже</w:t>
      </w:r>
      <w:r>
        <w:rPr>
          <w:spacing w:val="-11"/>
          <w:sz w:val="24"/>
          <w:szCs w:val="24"/>
        </w:rPr>
        <w:t xml:space="preserve"> </w:t>
      </w:r>
      <w:r>
        <w:rPr>
          <w:spacing w:val="-4"/>
          <w:sz w:val="24"/>
          <w:szCs w:val="24"/>
        </w:rPr>
        <w:t>резервоара Пале</w:t>
      </w:r>
      <w:r>
        <w:rPr>
          <w:spacing w:val="-12"/>
          <w:sz w:val="24"/>
          <w:szCs w:val="24"/>
        </w:rPr>
        <w:t xml:space="preserve"> </w:t>
      </w:r>
      <w:r>
        <w:rPr>
          <w:spacing w:val="-4"/>
          <w:sz w:val="24"/>
          <w:szCs w:val="24"/>
        </w:rPr>
        <w:t>I</w:t>
      </w:r>
      <w:r>
        <w:rPr>
          <w:spacing w:val="-12"/>
          <w:sz w:val="24"/>
          <w:szCs w:val="24"/>
        </w:rPr>
        <w:t xml:space="preserve"> </w:t>
      </w:r>
      <w:r>
        <w:rPr>
          <w:spacing w:val="-4"/>
          <w:sz w:val="24"/>
          <w:szCs w:val="24"/>
        </w:rPr>
        <w:t>у</w:t>
      </w:r>
      <w:r>
        <w:rPr>
          <w:spacing w:val="-11"/>
          <w:sz w:val="24"/>
          <w:szCs w:val="24"/>
        </w:rPr>
        <w:t xml:space="preserve"> </w:t>
      </w:r>
      <w:r>
        <w:rPr>
          <w:spacing w:val="-4"/>
          <w:sz w:val="24"/>
          <w:szCs w:val="24"/>
        </w:rPr>
        <w:t>ци</w:t>
      </w:r>
      <w:r>
        <w:rPr>
          <w:spacing w:val="-4"/>
          <w:sz w:val="24"/>
          <w:szCs w:val="24"/>
          <w:lang w:val="sr-Cyrl-RS"/>
        </w:rPr>
        <w:t>љ</w:t>
      </w:r>
      <w:r>
        <w:rPr>
          <w:spacing w:val="-4"/>
          <w:sz w:val="24"/>
          <w:szCs w:val="24"/>
        </w:rPr>
        <w:t>у</w:t>
      </w:r>
      <w:r>
        <w:rPr>
          <w:spacing w:val="-12"/>
          <w:sz w:val="24"/>
          <w:szCs w:val="24"/>
        </w:rPr>
        <w:t xml:space="preserve"> </w:t>
      </w:r>
      <w:r>
        <w:rPr>
          <w:spacing w:val="-4"/>
          <w:sz w:val="24"/>
          <w:szCs w:val="24"/>
        </w:rPr>
        <w:t>адекватног зонира</w:t>
      </w:r>
      <w:r>
        <w:rPr>
          <w:spacing w:val="-4"/>
          <w:sz w:val="24"/>
          <w:szCs w:val="24"/>
          <w:lang w:val="sr-Cyrl-RS"/>
        </w:rPr>
        <w:t>њ</w:t>
      </w:r>
      <w:r>
        <w:rPr>
          <w:spacing w:val="-4"/>
          <w:sz w:val="24"/>
          <w:szCs w:val="24"/>
        </w:rPr>
        <w:t>а</w:t>
      </w:r>
      <w:r>
        <w:rPr>
          <w:spacing w:val="-12"/>
          <w:sz w:val="24"/>
          <w:szCs w:val="24"/>
        </w:rPr>
        <w:t xml:space="preserve"> </w:t>
      </w:r>
      <w:r>
        <w:rPr>
          <w:spacing w:val="-4"/>
          <w:sz w:val="24"/>
          <w:szCs w:val="24"/>
        </w:rPr>
        <w:t xml:space="preserve">система </w:t>
      </w:r>
      <w:r>
        <w:rPr>
          <w:spacing w:val="-2"/>
          <w:sz w:val="24"/>
          <w:szCs w:val="24"/>
        </w:rPr>
        <w:t>и</w:t>
      </w:r>
      <w:r>
        <w:rPr>
          <w:spacing w:val="-11"/>
          <w:sz w:val="24"/>
          <w:szCs w:val="24"/>
        </w:rPr>
        <w:t xml:space="preserve"> </w:t>
      </w:r>
      <w:r>
        <w:rPr>
          <w:spacing w:val="-2"/>
          <w:sz w:val="24"/>
          <w:szCs w:val="24"/>
        </w:rPr>
        <w:t>успостав</w:t>
      </w:r>
      <w:r>
        <w:rPr>
          <w:spacing w:val="-2"/>
          <w:sz w:val="24"/>
          <w:szCs w:val="24"/>
          <w:lang w:val="sr-Cyrl-RS"/>
        </w:rPr>
        <w:t>љ</w:t>
      </w:r>
      <w:r>
        <w:rPr>
          <w:spacing w:val="-2"/>
          <w:sz w:val="24"/>
          <w:szCs w:val="24"/>
        </w:rPr>
        <w:t>а</w:t>
      </w:r>
      <w:r>
        <w:rPr>
          <w:spacing w:val="-2"/>
          <w:sz w:val="24"/>
          <w:szCs w:val="24"/>
          <w:lang w:val="sr-Cyrl-RS"/>
        </w:rPr>
        <w:t>њ</w:t>
      </w:r>
      <w:r>
        <w:rPr>
          <w:spacing w:val="-2"/>
          <w:sz w:val="24"/>
          <w:szCs w:val="24"/>
        </w:rPr>
        <w:t>е</w:t>
      </w:r>
      <w:r>
        <w:rPr>
          <w:sz w:val="24"/>
          <w:szCs w:val="24"/>
        </w:rPr>
        <w:t xml:space="preserve"> </w:t>
      </w:r>
      <w:r>
        <w:rPr>
          <w:spacing w:val="-2"/>
          <w:sz w:val="24"/>
          <w:szCs w:val="24"/>
        </w:rPr>
        <w:t>д</w:t>
      </w:r>
      <w:r>
        <w:rPr>
          <w:spacing w:val="-2"/>
          <w:sz w:val="24"/>
          <w:szCs w:val="24"/>
          <w:lang w:val="sr-Cyrl-RS"/>
        </w:rPr>
        <w:t>аљ</w:t>
      </w:r>
      <w:r>
        <w:rPr>
          <w:spacing w:val="-2"/>
          <w:sz w:val="24"/>
          <w:szCs w:val="24"/>
        </w:rPr>
        <w:t>инског преноса</w:t>
      </w:r>
      <w:r>
        <w:rPr>
          <w:spacing w:val="-10"/>
          <w:sz w:val="24"/>
          <w:szCs w:val="24"/>
        </w:rPr>
        <w:t xml:space="preserve"> </w:t>
      </w:r>
      <w:r>
        <w:rPr>
          <w:spacing w:val="-2"/>
          <w:sz w:val="24"/>
          <w:szCs w:val="24"/>
        </w:rPr>
        <w:t>података</w:t>
      </w:r>
      <w:r>
        <w:rPr>
          <w:spacing w:val="-5"/>
          <w:sz w:val="24"/>
          <w:szCs w:val="24"/>
        </w:rPr>
        <w:t xml:space="preserve"> </w:t>
      </w:r>
      <w:r>
        <w:rPr>
          <w:spacing w:val="-2"/>
          <w:sz w:val="24"/>
          <w:szCs w:val="24"/>
        </w:rPr>
        <w:t>са</w:t>
      </w:r>
      <w:r>
        <w:rPr>
          <w:spacing w:val="-14"/>
          <w:sz w:val="24"/>
          <w:szCs w:val="24"/>
        </w:rPr>
        <w:t xml:space="preserve"> </w:t>
      </w:r>
      <w:r>
        <w:rPr>
          <w:spacing w:val="-2"/>
          <w:sz w:val="24"/>
          <w:szCs w:val="24"/>
        </w:rPr>
        <w:t>мјерних</w:t>
      </w:r>
      <w:r>
        <w:rPr>
          <w:spacing w:val="-3"/>
          <w:sz w:val="24"/>
          <w:szCs w:val="24"/>
        </w:rPr>
        <w:t xml:space="preserve"> </w:t>
      </w:r>
      <w:r>
        <w:rPr>
          <w:spacing w:val="-2"/>
          <w:sz w:val="24"/>
          <w:szCs w:val="24"/>
        </w:rPr>
        <w:t>мјеста</w:t>
      </w:r>
      <w:r>
        <w:rPr>
          <w:spacing w:val="-9"/>
          <w:sz w:val="24"/>
          <w:szCs w:val="24"/>
        </w:rPr>
        <w:t xml:space="preserve"> </w:t>
      </w:r>
      <w:r>
        <w:rPr>
          <w:spacing w:val="-2"/>
          <w:sz w:val="24"/>
          <w:szCs w:val="24"/>
        </w:rPr>
        <w:t>ДМА</w:t>
      </w:r>
      <w:r>
        <w:rPr>
          <w:spacing w:val="-5"/>
          <w:sz w:val="24"/>
          <w:szCs w:val="24"/>
        </w:rPr>
        <w:t xml:space="preserve"> </w:t>
      </w:r>
      <w:r>
        <w:rPr>
          <w:spacing w:val="-2"/>
          <w:sz w:val="24"/>
          <w:szCs w:val="24"/>
        </w:rPr>
        <w:t>зона</w:t>
      </w:r>
      <w:r>
        <w:rPr>
          <w:spacing w:val="-10"/>
          <w:sz w:val="24"/>
          <w:szCs w:val="24"/>
        </w:rPr>
        <w:t xml:space="preserve"> </w:t>
      </w:r>
      <w:r>
        <w:rPr>
          <w:spacing w:val="-2"/>
          <w:sz w:val="24"/>
          <w:szCs w:val="24"/>
        </w:rPr>
        <w:t>на</w:t>
      </w:r>
      <w:r>
        <w:rPr>
          <w:spacing w:val="-14"/>
          <w:sz w:val="24"/>
          <w:szCs w:val="24"/>
        </w:rPr>
        <w:t xml:space="preserve"> </w:t>
      </w:r>
      <w:r>
        <w:rPr>
          <w:spacing w:val="-2"/>
          <w:sz w:val="24"/>
          <w:szCs w:val="24"/>
        </w:rPr>
        <w:t>апликацију Метеринг</w:t>
      </w:r>
      <w:r>
        <w:rPr>
          <w:spacing w:val="-14"/>
          <w:sz w:val="24"/>
          <w:szCs w:val="24"/>
        </w:rPr>
        <w:t xml:space="preserve"> </w:t>
      </w:r>
      <w:r>
        <w:rPr>
          <w:spacing w:val="-2"/>
          <w:sz w:val="24"/>
          <w:szCs w:val="24"/>
        </w:rPr>
        <w:t>(неопходно</w:t>
      </w:r>
      <w:r>
        <w:rPr>
          <w:spacing w:val="-13"/>
          <w:sz w:val="24"/>
          <w:szCs w:val="24"/>
        </w:rPr>
        <w:t xml:space="preserve"> </w:t>
      </w:r>
      <w:r>
        <w:rPr>
          <w:spacing w:val="-2"/>
          <w:sz w:val="24"/>
          <w:szCs w:val="24"/>
        </w:rPr>
        <w:t>првенствено</w:t>
      </w:r>
      <w:r>
        <w:rPr>
          <w:spacing w:val="-5"/>
          <w:sz w:val="24"/>
          <w:szCs w:val="24"/>
        </w:rPr>
        <w:t xml:space="preserve"> </w:t>
      </w:r>
      <w:r>
        <w:rPr>
          <w:spacing w:val="-2"/>
          <w:sz w:val="24"/>
          <w:szCs w:val="24"/>
        </w:rPr>
        <w:t>израдити</w:t>
      </w:r>
      <w:r>
        <w:rPr>
          <w:spacing w:val="-11"/>
          <w:sz w:val="24"/>
          <w:szCs w:val="24"/>
        </w:rPr>
        <w:t xml:space="preserve"> </w:t>
      </w:r>
      <w:r>
        <w:rPr>
          <w:spacing w:val="-2"/>
          <w:sz w:val="24"/>
          <w:szCs w:val="24"/>
        </w:rPr>
        <w:t>пројектну</w:t>
      </w:r>
      <w:r>
        <w:rPr>
          <w:spacing w:val="-9"/>
          <w:sz w:val="24"/>
          <w:szCs w:val="24"/>
        </w:rPr>
        <w:t xml:space="preserve"> </w:t>
      </w:r>
      <w:r>
        <w:rPr>
          <w:spacing w:val="-2"/>
          <w:sz w:val="24"/>
          <w:szCs w:val="24"/>
        </w:rPr>
        <w:t>документацију)</w:t>
      </w:r>
    </w:p>
    <w:p w:rsidR="00057998" w:rsidRDefault="00151E72">
      <w:pPr>
        <w:pStyle w:val="BodyText"/>
        <w:spacing w:line="232" w:lineRule="auto"/>
        <w:ind w:right="329"/>
        <w:jc w:val="both"/>
        <w:rPr>
          <w:sz w:val="24"/>
          <w:szCs w:val="24"/>
        </w:rPr>
      </w:pPr>
      <w:r>
        <w:rPr>
          <w:sz w:val="24"/>
          <w:szCs w:val="24"/>
        </w:rPr>
        <w:t>-Изград</w:t>
      </w:r>
      <w:r>
        <w:rPr>
          <w:sz w:val="24"/>
          <w:szCs w:val="24"/>
          <w:lang w:val="sr-Cyrl-RS"/>
        </w:rPr>
        <w:t>њ</w:t>
      </w:r>
      <w:r>
        <w:rPr>
          <w:sz w:val="24"/>
          <w:szCs w:val="24"/>
        </w:rPr>
        <w:t>а дистрибутивне мреже за насе</w:t>
      </w:r>
      <w:r>
        <w:rPr>
          <w:sz w:val="24"/>
          <w:szCs w:val="24"/>
          <w:lang w:val="sr-Cyrl-RS"/>
        </w:rPr>
        <w:t>љ</w:t>
      </w:r>
      <w:r>
        <w:rPr>
          <w:sz w:val="24"/>
          <w:szCs w:val="24"/>
        </w:rPr>
        <w:t>е Јахорински поток (неопходно првенствено израдити</w:t>
      </w:r>
      <w:r>
        <w:rPr>
          <w:spacing w:val="-2"/>
          <w:sz w:val="24"/>
          <w:szCs w:val="24"/>
        </w:rPr>
        <w:t xml:space="preserve"> </w:t>
      </w:r>
      <w:r>
        <w:rPr>
          <w:sz w:val="24"/>
          <w:szCs w:val="24"/>
        </w:rPr>
        <w:t xml:space="preserve">пројектну </w:t>
      </w:r>
      <w:r>
        <w:rPr>
          <w:sz w:val="24"/>
          <w:szCs w:val="24"/>
        </w:rPr>
        <w:t>документацију)</w:t>
      </w:r>
    </w:p>
    <w:p w:rsidR="00057998" w:rsidRDefault="00151E72">
      <w:pPr>
        <w:pStyle w:val="BodyText"/>
        <w:spacing w:before="83" w:line="230" w:lineRule="auto"/>
        <w:ind w:right="379" w:firstLine="4"/>
        <w:jc w:val="both"/>
        <w:rPr>
          <w:sz w:val="24"/>
          <w:szCs w:val="24"/>
        </w:rPr>
      </w:pPr>
      <w:r>
        <w:rPr>
          <w:sz w:val="24"/>
          <w:szCs w:val="24"/>
        </w:rPr>
        <w:t>Активности</w:t>
      </w:r>
      <w:r>
        <w:rPr>
          <w:spacing w:val="-8"/>
          <w:sz w:val="24"/>
          <w:szCs w:val="24"/>
        </w:rPr>
        <w:t xml:space="preserve"> </w:t>
      </w:r>
      <w:r>
        <w:rPr>
          <w:sz w:val="24"/>
          <w:szCs w:val="24"/>
        </w:rPr>
        <w:t>у</w:t>
      </w:r>
      <w:r>
        <w:rPr>
          <w:spacing w:val="-16"/>
          <w:sz w:val="24"/>
          <w:szCs w:val="24"/>
        </w:rPr>
        <w:t xml:space="preserve"> </w:t>
      </w:r>
      <w:r>
        <w:rPr>
          <w:sz w:val="24"/>
          <w:szCs w:val="24"/>
        </w:rPr>
        <w:t>погледу</w:t>
      </w:r>
      <w:r>
        <w:rPr>
          <w:spacing w:val="-9"/>
          <w:sz w:val="24"/>
          <w:szCs w:val="24"/>
        </w:rPr>
        <w:t xml:space="preserve"> </w:t>
      </w:r>
      <w:r>
        <w:rPr>
          <w:sz w:val="24"/>
          <w:szCs w:val="24"/>
        </w:rPr>
        <w:t>пре</w:t>
      </w:r>
      <w:r>
        <w:rPr>
          <w:sz w:val="24"/>
          <w:szCs w:val="24"/>
          <w:lang w:val="sr-Cyrl-RS"/>
        </w:rPr>
        <w:t>д</w:t>
      </w:r>
      <w:r>
        <w:rPr>
          <w:sz w:val="24"/>
          <w:szCs w:val="24"/>
        </w:rPr>
        <w:t>узима</w:t>
      </w:r>
      <w:r>
        <w:rPr>
          <w:sz w:val="24"/>
          <w:szCs w:val="24"/>
          <w:lang w:val="sr-Cyrl-RS"/>
        </w:rPr>
        <w:t>њ</w:t>
      </w:r>
      <w:r>
        <w:rPr>
          <w:sz w:val="24"/>
          <w:szCs w:val="24"/>
        </w:rPr>
        <w:t>а</w:t>
      </w:r>
      <w:r>
        <w:rPr>
          <w:spacing w:val="-9"/>
          <w:sz w:val="24"/>
          <w:szCs w:val="24"/>
        </w:rPr>
        <w:t xml:space="preserve"> </w:t>
      </w:r>
      <w:r>
        <w:rPr>
          <w:sz w:val="24"/>
          <w:szCs w:val="24"/>
        </w:rPr>
        <w:t>мјера</w:t>
      </w:r>
      <w:r>
        <w:rPr>
          <w:spacing w:val="-15"/>
          <w:sz w:val="24"/>
          <w:szCs w:val="24"/>
        </w:rPr>
        <w:t xml:space="preserve"> </w:t>
      </w:r>
      <w:r>
        <w:rPr>
          <w:sz w:val="24"/>
          <w:szCs w:val="24"/>
        </w:rPr>
        <w:t>заштите</w:t>
      </w:r>
      <w:r>
        <w:rPr>
          <w:spacing w:val="-14"/>
          <w:sz w:val="24"/>
          <w:szCs w:val="24"/>
        </w:rPr>
        <w:t xml:space="preserve"> </w:t>
      </w:r>
      <w:r>
        <w:rPr>
          <w:sz w:val="24"/>
          <w:szCs w:val="24"/>
        </w:rPr>
        <w:t>сливног</w:t>
      </w:r>
      <w:r>
        <w:rPr>
          <w:spacing w:val="-10"/>
          <w:sz w:val="24"/>
          <w:szCs w:val="24"/>
        </w:rPr>
        <w:t xml:space="preserve"> </w:t>
      </w:r>
      <w:r>
        <w:rPr>
          <w:sz w:val="24"/>
          <w:szCs w:val="24"/>
        </w:rPr>
        <w:t>подручја</w:t>
      </w:r>
      <w:r>
        <w:rPr>
          <w:spacing w:val="-9"/>
          <w:sz w:val="24"/>
          <w:szCs w:val="24"/>
        </w:rPr>
        <w:t xml:space="preserve"> </w:t>
      </w:r>
      <w:r>
        <w:rPr>
          <w:sz w:val="24"/>
          <w:szCs w:val="24"/>
        </w:rPr>
        <w:t>извори</w:t>
      </w:r>
      <w:r>
        <w:rPr>
          <w:sz w:val="24"/>
          <w:szCs w:val="24"/>
          <w:lang w:val="sr-Cyrl-RS"/>
        </w:rPr>
        <w:t>ш</w:t>
      </w:r>
      <w:r>
        <w:rPr>
          <w:sz w:val="24"/>
          <w:szCs w:val="24"/>
        </w:rPr>
        <w:t>та</w:t>
      </w:r>
      <w:r>
        <w:rPr>
          <w:spacing w:val="-11"/>
          <w:sz w:val="24"/>
          <w:szCs w:val="24"/>
        </w:rPr>
        <w:t xml:space="preserve"> </w:t>
      </w:r>
      <w:r>
        <w:rPr>
          <w:sz w:val="24"/>
          <w:szCs w:val="24"/>
        </w:rPr>
        <w:t>П</w:t>
      </w:r>
      <w:r>
        <w:rPr>
          <w:sz w:val="24"/>
          <w:szCs w:val="24"/>
          <w:lang w:val="sr-Cyrl-RS"/>
        </w:rPr>
        <w:t>аљ</w:t>
      </w:r>
      <w:r>
        <w:rPr>
          <w:sz w:val="24"/>
          <w:szCs w:val="24"/>
        </w:rPr>
        <w:t>анске Ми</w:t>
      </w:r>
      <w:r>
        <w:rPr>
          <w:sz w:val="24"/>
          <w:szCs w:val="24"/>
          <w:lang w:val="sr-Cyrl-RS"/>
        </w:rPr>
        <w:t>љ</w:t>
      </w:r>
      <w:r>
        <w:rPr>
          <w:sz w:val="24"/>
          <w:szCs w:val="24"/>
        </w:rPr>
        <w:t>ацке би требало побо</w:t>
      </w:r>
      <w:r>
        <w:rPr>
          <w:sz w:val="24"/>
          <w:szCs w:val="24"/>
          <w:lang w:val="sr-Cyrl-RS"/>
        </w:rPr>
        <w:t>љ</w:t>
      </w:r>
      <w:r>
        <w:rPr>
          <w:sz w:val="24"/>
          <w:szCs w:val="24"/>
        </w:rPr>
        <w:t>шати. Програм заштите изворишта П</w:t>
      </w:r>
      <w:r>
        <w:rPr>
          <w:sz w:val="24"/>
          <w:szCs w:val="24"/>
          <w:lang w:val="sr-Cyrl-RS"/>
        </w:rPr>
        <w:t>аљ</w:t>
      </w:r>
      <w:r>
        <w:rPr>
          <w:sz w:val="24"/>
          <w:szCs w:val="24"/>
        </w:rPr>
        <w:t>анске Ми</w:t>
      </w:r>
      <w:r>
        <w:rPr>
          <w:sz w:val="24"/>
          <w:szCs w:val="24"/>
          <w:lang w:val="sr-Cyrl-RS"/>
        </w:rPr>
        <w:t>љ</w:t>
      </w:r>
      <w:r>
        <w:rPr>
          <w:sz w:val="24"/>
          <w:szCs w:val="24"/>
        </w:rPr>
        <w:t>ацке је ypa</w:t>
      </w:r>
      <w:r>
        <w:rPr>
          <w:sz w:val="24"/>
          <w:szCs w:val="24"/>
          <w:lang w:val="sr-Cyrl-RS"/>
        </w:rPr>
        <w:t>ђ</w:t>
      </w:r>
      <w:r>
        <w:rPr>
          <w:sz w:val="24"/>
          <w:szCs w:val="24"/>
        </w:rPr>
        <w:t>jeн. У што скоријем периоду, неопходно је</w:t>
      </w:r>
      <w:r>
        <w:rPr>
          <w:spacing w:val="40"/>
          <w:sz w:val="24"/>
          <w:szCs w:val="24"/>
        </w:rPr>
        <w:t xml:space="preserve"> </w:t>
      </w:r>
      <w:r>
        <w:rPr>
          <w:sz w:val="24"/>
          <w:szCs w:val="24"/>
        </w:rPr>
        <w:t xml:space="preserve">донијети важеhу одлуку о заштити </w:t>
      </w:r>
      <w:r>
        <w:rPr>
          <w:sz w:val="24"/>
          <w:szCs w:val="24"/>
        </w:rPr>
        <w:t>изворишта Па</w:t>
      </w:r>
      <w:r>
        <w:rPr>
          <w:sz w:val="24"/>
          <w:szCs w:val="24"/>
          <w:lang w:val="sr-Cyrl-RS"/>
        </w:rPr>
        <w:t>љ</w:t>
      </w:r>
      <w:r>
        <w:rPr>
          <w:sz w:val="24"/>
          <w:szCs w:val="24"/>
        </w:rPr>
        <w:t>анска Ми</w:t>
      </w:r>
      <w:r>
        <w:rPr>
          <w:sz w:val="24"/>
          <w:szCs w:val="24"/>
          <w:lang w:val="sr-Cyrl-RS"/>
        </w:rPr>
        <w:t>љ</w:t>
      </w:r>
      <w:r>
        <w:rPr>
          <w:sz w:val="24"/>
          <w:szCs w:val="24"/>
        </w:rPr>
        <w:t>ацка.</w:t>
      </w:r>
    </w:p>
    <w:p w:rsidR="00057998" w:rsidRDefault="00057998">
      <w:pPr>
        <w:pStyle w:val="BodyText"/>
        <w:spacing w:line="232" w:lineRule="auto"/>
        <w:ind w:right="329"/>
        <w:jc w:val="both"/>
        <w:rPr>
          <w:sz w:val="24"/>
          <w:szCs w:val="24"/>
        </w:rPr>
      </w:pPr>
    </w:p>
    <w:p w:rsidR="00057998" w:rsidRDefault="00057998">
      <w:pPr>
        <w:pStyle w:val="BodyText"/>
        <w:spacing w:line="232" w:lineRule="auto"/>
        <w:ind w:right="329"/>
        <w:jc w:val="both"/>
        <w:rPr>
          <w:sz w:val="24"/>
          <w:szCs w:val="24"/>
        </w:rPr>
      </w:pPr>
    </w:p>
    <w:p w:rsidR="00057998" w:rsidRDefault="00057998">
      <w:pPr>
        <w:pStyle w:val="BodyText"/>
        <w:spacing w:line="232" w:lineRule="auto"/>
        <w:ind w:right="329"/>
        <w:jc w:val="both"/>
        <w:rPr>
          <w:sz w:val="24"/>
          <w:szCs w:val="24"/>
        </w:rPr>
      </w:pPr>
    </w:p>
    <w:p w:rsidR="00057998" w:rsidRDefault="00151E72">
      <w:pPr>
        <w:pStyle w:val="BodyText"/>
        <w:spacing w:before="273" w:line="225" w:lineRule="auto"/>
        <w:ind w:right="403"/>
        <w:jc w:val="both"/>
        <w:rPr>
          <w:b/>
          <w:bCs/>
          <w:sz w:val="24"/>
          <w:szCs w:val="24"/>
        </w:rPr>
      </w:pPr>
      <w:r>
        <w:rPr>
          <w:b/>
          <w:bCs/>
          <w:spacing w:val="-4"/>
          <w:sz w:val="24"/>
          <w:szCs w:val="24"/>
        </w:rPr>
        <w:t>Најзначајнији</w:t>
      </w:r>
      <w:r>
        <w:rPr>
          <w:b/>
          <w:bCs/>
          <w:spacing w:val="-12"/>
          <w:sz w:val="24"/>
          <w:szCs w:val="24"/>
        </w:rPr>
        <w:t xml:space="preserve"> </w:t>
      </w:r>
      <w:r>
        <w:rPr>
          <w:b/>
          <w:bCs/>
          <w:spacing w:val="-4"/>
          <w:sz w:val="24"/>
          <w:szCs w:val="24"/>
        </w:rPr>
        <w:t>пројекти</w:t>
      </w:r>
      <w:r>
        <w:rPr>
          <w:b/>
          <w:bCs/>
          <w:spacing w:val="-12"/>
          <w:sz w:val="24"/>
          <w:szCs w:val="24"/>
        </w:rPr>
        <w:t xml:space="preserve"> </w:t>
      </w:r>
      <w:r>
        <w:rPr>
          <w:b/>
          <w:bCs/>
          <w:spacing w:val="-4"/>
          <w:sz w:val="24"/>
          <w:szCs w:val="24"/>
        </w:rPr>
        <w:t>развоја</w:t>
      </w:r>
      <w:r>
        <w:rPr>
          <w:b/>
          <w:bCs/>
          <w:spacing w:val="-11"/>
          <w:sz w:val="24"/>
          <w:szCs w:val="24"/>
        </w:rPr>
        <w:t xml:space="preserve"> </w:t>
      </w:r>
      <w:r>
        <w:rPr>
          <w:b/>
          <w:bCs/>
          <w:spacing w:val="-4"/>
          <w:sz w:val="24"/>
          <w:szCs w:val="24"/>
        </w:rPr>
        <w:t>система</w:t>
      </w:r>
      <w:r>
        <w:rPr>
          <w:b/>
          <w:bCs/>
          <w:spacing w:val="-12"/>
          <w:sz w:val="24"/>
          <w:szCs w:val="24"/>
        </w:rPr>
        <w:t xml:space="preserve"> </w:t>
      </w:r>
      <w:r>
        <w:rPr>
          <w:b/>
          <w:bCs/>
          <w:spacing w:val="-4"/>
          <w:sz w:val="24"/>
          <w:szCs w:val="24"/>
        </w:rPr>
        <w:t>јавног</w:t>
      </w:r>
      <w:r>
        <w:rPr>
          <w:b/>
          <w:bCs/>
          <w:spacing w:val="-12"/>
          <w:sz w:val="24"/>
          <w:szCs w:val="24"/>
        </w:rPr>
        <w:t xml:space="preserve"> </w:t>
      </w:r>
      <w:r>
        <w:rPr>
          <w:b/>
          <w:bCs/>
          <w:spacing w:val="-4"/>
          <w:sz w:val="24"/>
          <w:szCs w:val="24"/>
        </w:rPr>
        <w:t>водоснабдијева</w:t>
      </w:r>
      <w:r>
        <w:rPr>
          <w:b/>
          <w:bCs/>
          <w:spacing w:val="-4"/>
          <w:sz w:val="24"/>
          <w:szCs w:val="24"/>
          <w:lang w:val="sr-Cyrl-RS"/>
        </w:rPr>
        <w:t>њ</w:t>
      </w:r>
      <w:r>
        <w:rPr>
          <w:b/>
          <w:bCs/>
          <w:spacing w:val="-4"/>
          <w:sz w:val="24"/>
          <w:szCs w:val="24"/>
        </w:rPr>
        <w:t>а</w:t>
      </w:r>
      <w:r>
        <w:rPr>
          <w:b/>
          <w:bCs/>
          <w:spacing w:val="-11"/>
          <w:sz w:val="24"/>
          <w:szCs w:val="24"/>
        </w:rPr>
        <w:t xml:space="preserve"> </w:t>
      </w:r>
      <w:r>
        <w:rPr>
          <w:b/>
          <w:bCs/>
          <w:spacing w:val="-4"/>
          <w:sz w:val="24"/>
          <w:szCs w:val="24"/>
          <w:lang w:val="sr-Cyrl-RS"/>
        </w:rPr>
        <w:t>Јахорина</w:t>
      </w:r>
      <w:r>
        <w:rPr>
          <w:b/>
          <w:bCs/>
          <w:spacing w:val="-12"/>
          <w:sz w:val="24"/>
          <w:szCs w:val="24"/>
        </w:rPr>
        <w:t xml:space="preserve"> </w:t>
      </w:r>
      <w:r>
        <w:rPr>
          <w:b/>
          <w:bCs/>
          <w:spacing w:val="-4"/>
          <w:sz w:val="24"/>
          <w:szCs w:val="24"/>
        </w:rPr>
        <w:t>(носилац</w:t>
      </w:r>
      <w:r>
        <w:rPr>
          <w:b/>
          <w:bCs/>
          <w:spacing w:val="-11"/>
          <w:sz w:val="24"/>
          <w:szCs w:val="24"/>
        </w:rPr>
        <w:t xml:space="preserve"> </w:t>
      </w:r>
      <w:r>
        <w:rPr>
          <w:b/>
          <w:bCs/>
          <w:spacing w:val="-4"/>
          <w:sz w:val="24"/>
          <w:szCs w:val="24"/>
        </w:rPr>
        <w:t xml:space="preserve">активности </w:t>
      </w:r>
      <w:r>
        <w:rPr>
          <w:b/>
          <w:bCs/>
          <w:sz w:val="24"/>
          <w:szCs w:val="24"/>
        </w:rPr>
        <w:t>је</w:t>
      </w:r>
      <w:r>
        <w:rPr>
          <w:b/>
          <w:bCs/>
          <w:spacing w:val="-16"/>
          <w:sz w:val="24"/>
          <w:szCs w:val="24"/>
        </w:rPr>
        <w:t xml:space="preserve"> </w:t>
      </w:r>
      <w:r>
        <w:rPr>
          <w:b/>
          <w:bCs/>
          <w:sz w:val="24"/>
          <w:szCs w:val="24"/>
        </w:rPr>
        <w:t>Општина</w:t>
      </w:r>
      <w:r>
        <w:rPr>
          <w:b/>
          <w:bCs/>
          <w:spacing w:val="-8"/>
          <w:sz w:val="24"/>
          <w:szCs w:val="24"/>
        </w:rPr>
        <w:t xml:space="preserve"> </w:t>
      </w:r>
      <w:r>
        <w:rPr>
          <w:b/>
          <w:bCs/>
          <w:sz w:val="24"/>
          <w:szCs w:val="24"/>
        </w:rPr>
        <w:t>Пале)</w:t>
      </w:r>
      <w:r>
        <w:rPr>
          <w:b/>
          <w:bCs/>
          <w:spacing w:val="-16"/>
          <w:sz w:val="24"/>
          <w:szCs w:val="24"/>
        </w:rPr>
        <w:t xml:space="preserve"> </w:t>
      </w:r>
      <w:r>
        <w:rPr>
          <w:b/>
          <w:bCs/>
          <w:sz w:val="24"/>
          <w:szCs w:val="24"/>
        </w:rPr>
        <w:t>које</w:t>
      </w:r>
      <w:r>
        <w:rPr>
          <w:b/>
          <w:bCs/>
          <w:spacing w:val="-16"/>
          <w:sz w:val="24"/>
          <w:szCs w:val="24"/>
        </w:rPr>
        <w:t xml:space="preserve"> </w:t>
      </w:r>
      <w:r>
        <w:rPr>
          <w:b/>
          <w:bCs/>
          <w:sz w:val="24"/>
          <w:szCs w:val="24"/>
        </w:rPr>
        <w:t>је</w:t>
      </w:r>
      <w:r>
        <w:rPr>
          <w:b/>
          <w:bCs/>
          <w:spacing w:val="-15"/>
          <w:sz w:val="24"/>
          <w:szCs w:val="24"/>
        </w:rPr>
        <w:t xml:space="preserve"> </w:t>
      </w:r>
      <w:r>
        <w:rPr>
          <w:b/>
          <w:bCs/>
          <w:sz w:val="24"/>
          <w:szCs w:val="24"/>
        </w:rPr>
        <w:t>неопходно</w:t>
      </w:r>
      <w:r>
        <w:rPr>
          <w:b/>
          <w:bCs/>
          <w:spacing w:val="-6"/>
          <w:sz w:val="24"/>
          <w:szCs w:val="24"/>
        </w:rPr>
        <w:t xml:space="preserve"> </w:t>
      </w:r>
      <w:r>
        <w:rPr>
          <w:b/>
          <w:bCs/>
          <w:sz w:val="24"/>
          <w:szCs w:val="24"/>
        </w:rPr>
        <w:t>реализовати</w:t>
      </w:r>
      <w:r>
        <w:rPr>
          <w:b/>
          <w:bCs/>
          <w:spacing w:val="-16"/>
          <w:sz w:val="24"/>
          <w:szCs w:val="24"/>
        </w:rPr>
        <w:t xml:space="preserve"> </w:t>
      </w:r>
      <w:r>
        <w:rPr>
          <w:b/>
          <w:bCs/>
          <w:sz w:val="24"/>
          <w:szCs w:val="24"/>
        </w:rPr>
        <w:t>су:</w:t>
      </w:r>
    </w:p>
    <w:p w:rsidR="00057998" w:rsidRDefault="00151E72">
      <w:pPr>
        <w:pStyle w:val="BodyText"/>
        <w:spacing w:line="228" w:lineRule="auto"/>
        <w:ind w:right="386" w:firstLine="3"/>
        <w:jc w:val="both"/>
        <w:rPr>
          <w:sz w:val="24"/>
          <w:szCs w:val="24"/>
        </w:rPr>
      </w:pPr>
      <w:r>
        <w:rPr>
          <w:w w:val="95"/>
          <w:sz w:val="24"/>
          <w:szCs w:val="24"/>
        </w:rPr>
        <w:t>-</w:t>
      </w:r>
      <w:r>
        <w:rPr>
          <w:sz w:val="24"/>
          <w:szCs w:val="24"/>
        </w:rPr>
        <w:t>Израда плана/студије дугорочног водоснабдијева</w:t>
      </w:r>
      <w:r>
        <w:rPr>
          <w:sz w:val="24"/>
          <w:szCs w:val="24"/>
          <w:lang w:val="sr-Cyrl-RS"/>
        </w:rPr>
        <w:t>њ</w:t>
      </w:r>
      <w:r>
        <w:rPr>
          <w:sz w:val="24"/>
          <w:szCs w:val="24"/>
        </w:rPr>
        <w:t>а подручја СРЦ Јахорина</w:t>
      </w:r>
      <w:r>
        <w:rPr>
          <w:sz w:val="24"/>
          <w:szCs w:val="24"/>
          <w:lang w:val="sr-Cyrl-RS"/>
        </w:rPr>
        <w:t>. Е</w:t>
      </w:r>
      <w:r>
        <w:rPr>
          <w:sz w:val="24"/>
          <w:szCs w:val="24"/>
        </w:rPr>
        <w:t>кспанзија град</w:t>
      </w:r>
      <w:r>
        <w:rPr>
          <w:sz w:val="24"/>
          <w:szCs w:val="24"/>
          <w:lang w:val="sr-Cyrl-RS"/>
        </w:rPr>
        <w:t>њ</w:t>
      </w:r>
      <w:r>
        <w:rPr>
          <w:sz w:val="24"/>
          <w:szCs w:val="24"/>
        </w:rPr>
        <w:t>е на подручју СР</w:t>
      </w:r>
      <w:r>
        <w:rPr>
          <w:sz w:val="24"/>
          <w:szCs w:val="24"/>
        </w:rPr>
        <w:t>Ц</w:t>
      </w:r>
      <w:r>
        <w:rPr>
          <w:spacing w:val="-16"/>
          <w:sz w:val="24"/>
          <w:szCs w:val="24"/>
        </w:rPr>
        <w:t xml:space="preserve"> </w:t>
      </w:r>
      <w:r>
        <w:rPr>
          <w:sz w:val="24"/>
          <w:szCs w:val="24"/>
        </w:rPr>
        <w:t>Јахорина</w:t>
      </w:r>
      <w:r>
        <w:rPr>
          <w:spacing w:val="-12"/>
          <w:sz w:val="24"/>
          <w:szCs w:val="24"/>
        </w:rPr>
        <w:t xml:space="preserve"> </w:t>
      </w:r>
      <w:r>
        <w:rPr>
          <w:sz w:val="24"/>
          <w:szCs w:val="24"/>
        </w:rPr>
        <w:t>је</w:t>
      </w:r>
      <w:r>
        <w:rPr>
          <w:spacing w:val="-16"/>
          <w:sz w:val="24"/>
          <w:szCs w:val="24"/>
        </w:rPr>
        <w:t xml:space="preserve"> </w:t>
      </w:r>
      <w:r>
        <w:rPr>
          <w:sz w:val="24"/>
          <w:szCs w:val="24"/>
        </w:rPr>
        <w:t>значајна</w:t>
      </w:r>
      <w:r>
        <w:rPr>
          <w:spacing w:val="-7"/>
          <w:sz w:val="24"/>
          <w:szCs w:val="24"/>
        </w:rPr>
        <w:t xml:space="preserve"> </w:t>
      </w:r>
      <w:r>
        <w:rPr>
          <w:w w:val="85"/>
          <w:sz w:val="24"/>
          <w:szCs w:val="24"/>
        </w:rPr>
        <w:t>—</w:t>
      </w:r>
      <w:r>
        <w:rPr>
          <w:spacing w:val="-7"/>
          <w:w w:val="85"/>
          <w:sz w:val="24"/>
          <w:szCs w:val="24"/>
        </w:rPr>
        <w:t xml:space="preserve"> </w:t>
      </w:r>
      <w:r>
        <w:rPr>
          <w:sz w:val="24"/>
          <w:szCs w:val="24"/>
        </w:rPr>
        <w:t>минималне</w:t>
      </w:r>
      <w:r>
        <w:rPr>
          <w:spacing w:val="-3"/>
          <w:sz w:val="24"/>
          <w:szCs w:val="24"/>
        </w:rPr>
        <w:t xml:space="preserve"> </w:t>
      </w:r>
      <w:r>
        <w:rPr>
          <w:sz w:val="24"/>
          <w:szCs w:val="24"/>
        </w:rPr>
        <w:t>издашности</w:t>
      </w:r>
      <w:r>
        <w:rPr>
          <w:spacing w:val="-5"/>
          <w:sz w:val="24"/>
          <w:szCs w:val="24"/>
        </w:rPr>
        <w:t xml:space="preserve"> </w:t>
      </w:r>
      <w:r>
        <w:rPr>
          <w:sz w:val="24"/>
          <w:szCs w:val="24"/>
        </w:rPr>
        <w:t>изворишта</w:t>
      </w:r>
      <w:r>
        <w:rPr>
          <w:spacing w:val="-9"/>
          <w:sz w:val="24"/>
          <w:szCs w:val="24"/>
        </w:rPr>
        <w:t xml:space="preserve"> </w:t>
      </w:r>
      <w:r>
        <w:rPr>
          <w:sz w:val="24"/>
          <w:szCs w:val="24"/>
        </w:rPr>
        <w:t xml:space="preserve">нису </w:t>
      </w:r>
      <w:r>
        <w:rPr>
          <w:spacing w:val="-4"/>
          <w:sz w:val="24"/>
          <w:szCs w:val="24"/>
        </w:rPr>
        <w:t>дово</w:t>
      </w:r>
      <w:r>
        <w:rPr>
          <w:spacing w:val="-4"/>
          <w:sz w:val="24"/>
          <w:szCs w:val="24"/>
          <w:lang w:val="sr-Cyrl-RS"/>
        </w:rPr>
        <w:t>љ</w:t>
      </w:r>
      <w:r>
        <w:rPr>
          <w:spacing w:val="-4"/>
          <w:sz w:val="24"/>
          <w:szCs w:val="24"/>
        </w:rPr>
        <w:t>не</w:t>
      </w:r>
      <w:r>
        <w:rPr>
          <w:spacing w:val="-12"/>
          <w:sz w:val="24"/>
          <w:szCs w:val="24"/>
        </w:rPr>
        <w:t xml:space="preserve"> </w:t>
      </w:r>
      <w:r>
        <w:rPr>
          <w:spacing w:val="-4"/>
          <w:sz w:val="24"/>
          <w:szCs w:val="24"/>
        </w:rPr>
        <w:t>за</w:t>
      </w:r>
      <w:r>
        <w:rPr>
          <w:spacing w:val="-12"/>
          <w:sz w:val="24"/>
          <w:szCs w:val="24"/>
        </w:rPr>
        <w:t xml:space="preserve"> </w:t>
      </w:r>
      <w:r>
        <w:rPr>
          <w:spacing w:val="-4"/>
          <w:sz w:val="24"/>
          <w:szCs w:val="24"/>
        </w:rPr>
        <w:t>уредно</w:t>
      </w:r>
      <w:r>
        <w:rPr>
          <w:spacing w:val="-11"/>
          <w:sz w:val="24"/>
          <w:szCs w:val="24"/>
        </w:rPr>
        <w:t xml:space="preserve"> </w:t>
      </w:r>
      <w:r>
        <w:rPr>
          <w:spacing w:val="-4"/>
          <w:sz w:val="24"/>
          <w:szCs w:val="24"/>
        </w:rPr>
        <w:t>водоснабдијева</w:t>
      </w:r>
      <w:r>
        <w:rPr>
          <w:spacing w:val="-4"/>
          <w:sz w:val="24"/>
          <w:szCs w:val="24"/>
          <w:lang w:val="sr-Cyrl-RS"/>
        </w:rPr>
        <w:t>њ</w:t>
      </w:r>
      <w:r>
        <w:rPr>
          <w:spacing w:val="-4"/>
          <w:sz w:val="24"/>
          <w:szCs w:val="24"/>
        </w:rPr>
        <w:t>е</w:t>
      </w:r>
      <w:r>
        <w:rPr>
          <w:spacing w:val="-12"/>
          <w:sz w:val="24"/>
          <w:szCs w:val="24"/>
        </w:rPr>
        <w:t xml:space="preserve"> </w:t>
      </w:r>
      <w:r>
        <w:rPr>
          <w:spacing w:val="-4"/>
          <w:sz w:val="24"/>
          <w:szCs w:val="24"/>
        </w:rPr>
        <w:t>свих</w:t>
      </w:r>
      <w:r>
        <w:rPr>
          <w:spacing w:val="-12"/>
          <w:sz w:val="24"/>
          <w:szCs w:val="24"/>
        </w:rPr>
        <w:t xml:space="preserve"> </w:t>
      </w:r>
      <w:r>
        <w:rPr>
          <w:spacing w:val="-4"/>
          <w:sz w:val="24"/>
          <w:szCs w:val="24"/>
        </w:rPr>
        <w:t>постоје</w:t>
      </w:r>
      <w:r>
        <w:rPr>
          <w:spacing w:val="-4"/>
          <w:sz w:val="24"/>
          <w:szCs w:val="24"/>
          <w:lang w:val="sr-Cyrl-RS"/>
        </w:rPr>
        <w:t>ћ</w:t>
      </w:r>
      <w:r>
        <w:rPr>
          <w:spacing w:val="-4"/>
          <w:sz w:val="24"/>
          <w:szCs w:val="24"/>
        </w:rPr>
        <w:t>их</w:t>
      </w:r>
      <w:r>
        <w:rPr>
          <w:spacing w:val="-9"/>
          <w:sz w:val="24"/>
          <w:szCs w:val="24"/>
        </w:rPr>
        <w:t xml:space="preserve"> </w:t>
      </w:r>
      <w:r>
        <w:rPr>
          <w:spacing w:val="-4"/>
          <w:sz w:val="24"/>
          <w:szCs w:val="24"/>
        </w:rPr>
        <w:t>и</w:t>
      </w:r>
      <w:r>
        <w:rPr>
          <w:spacing w:val="-11"/>
          <w:sz w:val="24"/>
          <w:szCs w:val="24"/>
        </w:rPr>
        <w:t xml:space="preserve"> </w:t>
      </w:r>
      <w:r>
        <w:rPr>
          <w:spacing w:val="-4"/>
          <w:sz w:val="24"/>
          <w:szCs w:val="24"/>
        </w:rPr>
        <w:t>планираних</w:t>
      </w:r>
      <w:r>
        <w:rPr>
          <w:spacing w:val="-2"/>
          <w:sz w:val="24"/>
          <w:szCs w:val="24"/>
        </w:rPr>
        <w:t xml:space="preserve"> </w:t>
      </w:r>
      <w:r>
        <w:rPr>
          <w:spacing w:val="-4"/>
          <w:sz w:val="24"/>
          <w:szCs w:val="24"/>
        </w:rPr>
        <w:t>објеката</w:t>
      </w:r>
      <w:r>
        <w:rPr>
          <w:spacing w:val="-8"/>
          <w:sz w:val="24"/>
          <w:szCs w:val="24"/>
        </w:rPr>
        <w:t xml:space="preserve"> </w:t>
      </w:r>
      <w:r>
        <w:rPr>
          <w:spacing w:val="-4"/>
          <w:sz w:val="24"/>
          <w:szCs w:val="24"/>
        </w:rPr>
        <w:t>и</w:t>
      </w:r>
      <w:r>
        <w:rPr>
          <w:spacing w:val="-12"/>
          <w:sz w:val="24"/>
          <w:szCs w:val="24"/>
        </w:rPr>
        <w:t xml:space="preserve"> </w:t>
      </w:r>
      <w:r>
        <w:rPr>
          <w:spacing w:val="-4"/>
          <w:sz w:val="24"/>
          <w:szCs w:val="24"/>
        </w:rPr>
        <w:t xml:space="preserve">реализација </w:t>
      </w:r>
      <w:r>
        <w:rPr>
          <w:sz w:val="24"/>
          <w:szCs w:val="24"/>
        </w:rPr>
        <w:t>овог</w:t>
      </w:r>
      <w:r>
        <w:rPr>
          <w:spacing w:val="-6"/>
          <w:sz w:val="24"/>
          <w:szCs w:val="24"/>
        </w:rPr>
        <w:t xml:space="preserve"> </w:t>
      </w:r>
      <w:r>
        <w:rPr>
          <w:sz w:val="24"/>
          <w:szCs w:val="24"/>
        </w:rPr>
        <w:t>документа је</w:t>
      </w:r>
      <w:r>
        <w:rPr>
          <w:spacing w:val="-9"/>
          <w:sz w:val="24"/>
          <w:szCs w:val="24"/>
        </w:rPr>
        <w:t xml:space="preserve"> </w:t>
      </w:r>
      <w:r>
        <w:rPr>
          <w:sz w:val="24"/>
          <w:szCs w:val="24"/>
        </w:rPr>
        <w:t>к</w:t>
      </w:r>
      <w:r>
        <w:rPr>
          <w:sz w:val="24"/>
          <w:szCs w:val="24"/>
          <w:lang w:val="sr-Cyrl-RS"/>
        </w:rPr>
        <w:t>љ</w:t>
      </w:r>
      <w:r>
        <w:rPr>
          <w:sz w:val="24"/>
          <w:szCs w:val="24"/>
        </w:rPr>
        <w:t>учна</w:t>
      </w:r>
      <w:r>
        <w:rPr>
          <w:spacing w:val="-5"/>
          <w:sz w:val="24"/>
          <w:szCs w:val="24"/>
        </w:rPr>
        <w:t xml:space="preserve"> </w:t>
      </w:r>
      <w:r>
        <w:rPr>
          <w:sz w:val="24"/>
          <w:szCs w:val="24"/>
        </w:rPr>
        <w:t>и</w:t>
      </w:r>
      <w:r>
        <w:rPr>
          <w:spacing w:val="-11"/>
          <w:sz w:val="24"/>
          <w:szCs w:val="24"/>
        </w:rPr>
        <w:t xml:space="preserve"> </w:t>
      </w:r>
      <w:r>
        <w:rPr>
          <w:sz w:val="24"/>
          <w:szCs w:val="24"/>
        </w:rPr>
        <w:t>хитна!</w:t>
      </w:r>
    </w:p>
    <w:p w:rsidR="00057998" w:rsidRDefault="00151E72">
      <w:pPr>
        <w:pStyle w:val="BodyText"/>
        <w:spacing w:before="14" w:line="225" w:lineRule="auto"/>
        <w:ind w:right="415"/>
        <w:jc w:val="both"/>
        <w:rPr>
          <w:sz w:val="24"/>
          <w:szCs w:val="24"/>
        </w:rPr>
      </w:pPr>
      <w:r>
        <w:rPr>
          <w:sz w:val="24"/>
          <w:szCs w:val="24"/>
        </w:rPr>
        <w:t>-Изград</w:t>
      </w:r>
      <w:r>
        <w:rPr>
          <w:sz w:val="24"/>
          <w:szCs w:val="24"/>
          <w:lang w:val="sr-Cyrl-RS"/>
        </w:rPr>
        <w:t>њ</w:t>
      </w:r>
      <w:r>
        <w:rPr>
          <w:sz w:val="24"/>
          <w:szCs w:val="24"/>
        </w:rPr>
        <w:t xml:space="preserve">а водоводног система за подручје </w:t>
      </w:r>
      <w:r>
        <w:rPr>
          <w:sz w:val="24"/>
          <w:szCs w:val="24"/>
        </w:rPr>
        <w:t>СРЦ Дворишта (неопходно првенствено израдити пројектну</w:t>
      </w:r>
      <w:r>
        <w:rPr>
          <w:spacing w:val="-4"/>
          <w:sz w:val="24"/>
          <w:szCs w:val="24"/>
        </w:rPr>
        <w:t xml:space="preserve"> </w:t>
      </w:r>
      <w:r>
        <w:rPr>
          <w:sz w:val="24"/>
          <w:szCs w:val="24"/>
        </w:rPr>
        <w:t>документацију)</w:t>
      </w:r>
    </w:p>
    <w:p w:rsidR="00057998" w:rsidRDefault="00151E72">
      <w:pPr>
        <w:pStyle w:val="BodyText"/>
        <w:spacing w:before="7" w:line="225" w:lineRule="auto"/>
        <w:ind w:right="392"/>
        <w:jc w:val="both"/>
        <w:rPr>
          <w:sz w:val="24"/>
          <w:szCs w:val="24"/>
        </w:rPr>
      </w:pPr>
      <w:r>
        <w:rPr>
          <w:spacing w:val="-6"/>
          <w:sz w:val="24"/>
          <w:szCs w:val="24"/>
        </w:rPr>
        <w:t>-Реконструкција</w:t>
      </w:r>
      <w:r>
        <w:rPr>
          <w:spacing w:val="-9"/>
          <w:sz w:val="24"/>
          <w:szCs w:val="24"/>
        </w:rPr>
        <w:t xml:space="preserve"> </w:t>
      </w:r>
      <w:r>
        <w:rPr>
          <w:spacing w:val="-6"/>
          <w:sz w:val="24"/>
          <w:szCs w:val="24"/>
        </w:rPr>
        <w:t>пумпне станице Близанци</w:t>
      </w:r>
      <w:r>
        <w:rPr>
          <w:sz w:val="24"/>
          <w:szCs w:val="24"/>
        </w:rPr>
        <w:t xml:space="preserve"> </w:t>
      </w:r>
      <w:r>
        <w:rPr>
          <w:spacing w:val="-6"/>
          <w:sz w:val="24"/>
          <w:szCs w:val="24"/>
        </w:rPr>
        <w:t>и</w:t>
      </w:r>
      <w:r>
        <w:rPr>
          <w:spacing w:val="-10"/>
          <w:sz w:val="24"/>
          <w:szCs w:val="24"/>
        </w:rPr>
        <w:t xml:space="preserve"> </w:t>
      </w:r>
      <w:r>
        <w:rPr>
          <w:spacing w:val="-6"/>
          <w:sz w:val="24"/>
          <w:szCs w:val="24"/>
        </w:rPr>
        <w:t>потисног</w:t>
      </w:r>
      <w:r>
        <w:rPr>
          <w:sz w:val="24"/>
          <w:szCs w:val="24"/>
        </w:rPr>
        <w:t xml:space="preserve"> </w:t>
      </w:r>
      <w:r>
        <w:rPr>
          <w:spacing w:val="-6"/>
          <w:sz w:val="24"/>
          <w:szCs w:val="24"/>
        </w:rPr>
        <w:t>цјевовода до</w:t>
      </w:r>
      <w:r>
        <w:rPr>
          <w:spacing w:val="-10"/>
          <w:sz w:val="24"/>
          <w:szCs w:val="24"/>
        </w:rPr>
        <w:t xml:space="preserve"> </w:t>
      </w:r>
      <w:r>
        <w:rPr>
          <w:spacing w:val="-6"/>
          <w:sz w:val="24"/>
          <w:szCs w:val="24"/>
        </w:rPr>
        <w:t>резервоара</w:t>
      </w:r>
      <w:r>
        <w:rPr>
          <w:sz w:val="24"/>
          <w:szCs w:val="24"/>
        </w:rPr>
        <w:t xml:space="preserve"> </w:t>
      </w:r>
      <w:r>
        <w:rPr>
          <w:spacing w:val="-6"/>
          <w:sz w:val="24"/>
          <w:szCs w:val="24"/>
        </w:rPr>
        <w:t>Близанци</w:t>
      </w:r>
      <w:r>
        <w:rPr>
          <w:sz w:val="24"/>
          <w:szCs w:val="24"/>
        </w:rPr>
        <w:t xml:space="preserve"> </w:t>
      </w:r>
      <w:r>
        <w:rPr>
          <w:spacing w:val="-6"/>
          <w:sz w:val="24"/>
          <w:szCs w:val="24"/>
        </w:rPr>
        <w:t xml:space="preserve">на </w:t>
      </w:r>
      <w:r>
        <w:rPr>
          <w:spacing w:val="-2"/>
          <w:sz w:val="24"/>
          <w:szCs w:val="24"/>
        </w:rPr>
        <w:t>подручју</w:t>
      </w:r>
      <w:r>
        <w:rPr>
          <w:spacing w:val="-13"/>
          <w:sz w:val="24"/>
          <w:szCs w:val="24"/>
        </w:rPr>
        <w:t xml:space="preserve"> </w:t>
      </w:r>
      <w:r>
        <w:rPr>
          <w:spacing w:val="-2"/>
          <w:sz w:val="24"/>
          <w:szCs w:val="24"/>
        </w:rPr>
        <w:t>СРЦ</w:t>
      </w:r>
      <w:r>
        <w:rPr>
          <w:spacing w:val="-14"/>
          <w:sz w:val="24"/>
          <w:szCs w:val="24"/>
        </w:rPr>
        <w:t xml:space="preserve"> </w:t>
      </w:r>
      <w:r>
        <w:rPr>
          <w:spacing w:val="-2"/>
          <w:sz w:val="24"/>
          <w:szCs w:val="24"/>
        </w:rPr>
        <w:t>Јахорина</w:t>
      </w:r>
      <w:r>
        <w:rPr>
          <w:spacing w:val="-13"/>
          <w:sz w:val="24"/>
          <w:szCs w:val="24"/>
        </w:rPr>
        <w:t xml:space="preserve"> </w:t>
      </w:r>
      <w:r>
        <w:rPr>
          <w:spacing w:val="-2"/>
          <w:sz w:val="24"/>
          <w:szCs w:val="24"/>
        </w:rPr>
        <w:t>(изра</w:t>
      </w:r>
      <w:r>
        <w:rPr>
          <w:spacing w:val="-2"/>
          <w:sz w:val="24"/>
          <w:szCs w:val="24"/>
          <w:lang w:val="sr-Cyrl-RS"/>
        </w:rPr>
        <w:t>ђ</w:t>
      </w:r>
      <w:r>
        <w:rPr>
          <w:spacing w:val="-2"/>
          <w:sz w:val="24"/>
          <w:szCs w:val="24"/>
        </w:rPr>
        <w:t>ена</w:t>
      </w:r>
      <w:r>
        <w:rPr>
          <w:spacing w:val="-14"/>
          <w:sz w:val="24"/>
          <w:szCs w:val="24"/>
        </w:rPr>
        <w:t xml:space="preserve"> </w:t>
      </w:r>
      <w:r>
        <w:rPr>
          <w:spacing w:val="-2"/>
          <w:sz w:val="24"/>
          <w:szCs w:val="24"/>
        </w:rPr>
        <w:t>пројектна</w:t>
      </w:r>
      <w:r>
        <w:rPr>
          <w:spacing w:val="-12"/>
          <w:sz w:val="24"/>
          <w:szCs w:val="24"/>
        </w:rPr>
        <w:t xml:space="preserve"> </w:t>
      </w:r>
      <w:r>
        <w:rPr>
          <w:spacing w:val="-2"/>
          <w:sz w:val="24"/>
          <w:szCs w:val="24"/>
        </w:rPr>
        <w:t>документација)</w:t>
      </w:r>
    </w:p>
    <w:p w:rsidR="00057998" w:rsidRDefault="00151E72">
      <w:pPr>
        <w:pStyle w:val="BodyText"/>
        <w:spacing w:before="4" w:line="228" w:lineRule="auto"/>
        <w:ind w:right="407" w:firstLine="2"/>
        <w:jc w:val="both"/>
        <w:rPr>
          <w:sz w:val="24"/>
          <w:szCs w:val="24"/>
        </w:rPr>
      </w:pPr>
      <w:r>
        <w:rPr>
          <w:sz w:val="24"/>
          <w:szCs w:val="24"/>
        </w:rPr>
        <w:t>-Изград</w:t>
      </w:r>
      <w:r>
        <w:rPr>
          <w:sz w:val="24"/>
          <w:szCs w:val="24"/>
          <w:lang w:val="sr-Cyrl-RS"/>
        </w:rPr>
        <w:t>њ</w:t>
      </w:r>
      <w:r>
        <w:rPr>
          <w:sz w:val="24"/>
          <w:szCs w:val="24"/>
        </w:rPr>
        <w:t xml:space="preserve">а резервоара Близанци на подручју </w:t>
      </w:r>
      <w:r>
        <w:rPr>
          <w:sz w:val="24"/>
          <w:szCs w:val="24"/>
        </w:rPr>
        <w:t>СРЦ Јахорина (изра</w:t>
      </w:r>
      <w:r>
        <w:rPr>
          <w:sz w:val="24"/>
          <w:szCs w:val="24"/>
          <w:lang w:val="sr-Cyrl-RS"/>
        </w:rPr>
        <w:t>ђ</w:t>
      </w:r>
      <w:r>
        <w:rPr>
          <w:sz w:val="24"/>
          <w:szCs w:val="24"/>
        </w:rPr>
        <w:t xml:space="preserve">ена пројектна </w:t>
      </w:r>
      <w:r>
        <w:rPr>
          <w:spacing w:val="-2"/>
          <w:sz w:val="24"/>
          <w:szCs w:val="24"/>
        </w:rPr>
        <w:t>документација)</w:t>
      </w:r>
    </w:p>
    <w:p w:rsidR="00057998" w:rsidRDefault="00151E72">
      <w:pPr>
        <w:pStyle w:val="BodyText"/>
        <w:spacing w:before="6" w:line="228" w:lineRule="auto"/>
        <w:ind w:right="401" w:firstLine="5"/>
        <w:jc w:val="both"/>
        <w:rPr>
          <w:sz w:val="24"/>
          <w:szCs w:val="24"/>
        </w:rPr>
      </w:pPr>
      <w:r>
        <w:rPr>
          <w:sz w:val="24"/>
          <w:szCs w:val="24"/>
        </w:rPr>
        <w:lastRenderedPageBreak/>
        <w:t xml:space="preserve">-Реконструкција главних дистрибутивних цјевовода на дионицама РЗ Младост </w:t>
      </w:r>
      <w:r>
        <w:rPr>
          <w:w w:val="90"/>
          <w:sz w:val="24"/>
          <w:szCs w:val="24"/>
        </w:rPr>
        <w:t xml:space="preserve">— </w:t>
      </w:r>
      <w:r>
        <w:rPr>
          <w:sz w:val="24"/>
          <w:szCs w:val="24"/>
        </w:rPr>
        <w:t>ПK Бистрица,</w:t>
      </w:r>
      <w:r>
        <w:rPr>
          <w:spacing w:val="-1"/>
          <w:sz w:val="24"/>
          <w:szCs w:val="24"/>
        </w:rPr>
        <w:t xml:space="preserve"> </w:t>
      </w:r>
      <w:r>
        <w:rPr>
          <w:sz w:val="24"/>
          <w:szCs w:val="24"/>
        </w:rPr>
        <w:t>ПK</w:t>
      </w:r>
      <w:r>
        <w:rPr>
          <w:spacing w:val="-3"/>
          <w:sz w:val="24"/>
          <w:szCs w:val="24"/>
        </w:rPr>
        <w:t xml:space="preserve"> </w:t>
      </w:r>
      <w:r>
        <w:rPr>
          <w:sz w:val="24"/>
          <w:szCs w:val="24"/>
        </w:rPr>
        <w:t xml:space="preserve">Бистрица </w:t>
      </w:r>
      <w:r>
        <w:rPr>
          <w:w w:val="90"/>
          <w:sz w:val="24"/>
          <w:szCs w:val="24"/>
        </w:rPr>
        <w:t>—</w:t>
      </w:r>
      <w:r>
        <w:rPr>
          <w:spacing w:val="-4"/>
          <w:w w:val="90"/>
          <w:sz w:val="24"/>
          <w:szCs w:val="24"/>
        </w:rPr>
        <w:t xml:space="preserve"> </w:t>
      </w:r>
      <w:r>
        <w:rPr>
          <w:sz w:val="24"/>
          <w:szCs w:val="24"/>
        </w:rPr>
        <w:t>По</w:t>
      </w:r>
      <w:r>
        <w:rPr>
          <w:sz w:val="24"/>
          <w:szCs w:val="24"/>
          <w:lang w:val="sr-Cyrl-RS"/>
        </w:rPr>
        <w:t>љ</w:t>
      </w:r>
      <w:r>
        <w:rPr>
          <w:sz w:val="24"/>
          <w:szCs w:val="24"/>
        </w:rPr>
        <w:t>ице</w:t>
      </w:r>
      <w:r>
        <w:rPr>
          <w:spacing w:val="-4"/>
          <w:sz w:val="24"/>
          <w:szCs w:val="24"/>
        </w:rPr>
        <w:t xml:space="preserve"> </w:t>
      </w:r>
      <w:r>
        <w:rPr>
          <w:sz w:val="24"/>
          <w:szCs w:val="24"/>
        </w:rPr>
        <w:t>и</w:t>
      </w:r>
      <w:r>
        <w:rPr>
          <w:spacing w:val="-9"/>
          <w:sz w:val="24"/>
          <w:szCs w:val="24"/>
        </w:rPr>
        <w:t xml:space="preserve"> </w:t>
      </w:r>
      <w:r>
        <w:rPr>
          <w:sz w:val="24"/>
          <w:szCs w:val="24"/>
        </w:rPr>
        <w:t>РЗ</w:t>
      </w:r>
      <w:r>
        <w:rPr>
          <w:spacing w:val="-10"/>
          <w:sz w:val="24"/>
          <w:szCs w:val="24"/>
        </w:rPr>
        <w:t xml:space="preserve"> </w:t>
      </w:r>
      <w:r>
        <w:rPr>
          <w:sz w:val="24"/>
          <w:szCs w:val="24"/>
        </w:rPr>
        <w:t>Младост</w:t>
      </w:r>
      <w:r>
        <w:rPr>
          <w:spacing w:val="-3"/>
          <w:sz w:val="24"/>
          <w:szCs w:val="24"/>
        </w:rPr>
        <w:t xml:space="preserve"> </w:t>
      </w:r>
      <w:r>
        <w:rPr>
          <w:w w:val="90"/>
          <w:sz w:val="24"/>
          <w:szCs w:val="24"/>
        </w:rPr>
        <w:t>—</w:t>
      </w:r>
      <w:r>
        <w:rPr>
          <w:spacing w:val="-4"/>
          <w:w w:val="90"/>
          <w:sz w:val="24"/>
          <w:szCs w:val="24"/>
        </w:rPr>
        <w:t xml:space="preserve"> </w:t>
      </w:r>
      <w:r>
        <w:rPr>
          <w:sz w:val="24"/>
          <w:szCs w:val="24"/>
        </w:rPr>
        <w:t>РЗ</w:t>
      </w:r>
      <w:r>
        <w:rPr>
          <w:spacing w:val="-8"/>
          <w:sz w:val="24"/>
          <w:szCs w:val="24"/>
        </w:rPr>
        <w:t xml:space="preserve"> </w:t>
      </w:r>
      <w:r>
        <w:rPr>
          <w:sz w:val="24"/>
          <w:szCs w:val="24"/>
        </w:rPr>
        <w:t>Шатор</w:t>
      </w:r>
      <w:r>
        <w:rPr>
          <w:spacing w:val="-2"/>
          <w:sz w:val="24"/>
          <w:szCs w:val="24"/>
        </w:rPr>
        <w:t xml:space="preserve"> </w:t>
      </w:r>
      <w:r>
        <w:rPr>
          <w:sz w:val="24"/>
          <w:szCs w:val="24"/>
        </w:rPr>
        <w:t>I</w:t>
      </w:r>
      <w:r>
        <w:rPr>
          <w:spacing w:val="-7"/>
          <w:sz w:val="24"/>
          <w:szCs w:val="24"/>
        </w:rPr>
        <w:t xml:space="preserve"> </w:t>
      </w:r>
      <w:r>
        <w:rPr>
          <w:sz w:val="24"/>
          <w:szCs w:val="24"/>
        </w:rPr>
        <w:t>(неопходно</w:t>
      </w:r>
      <w:r>
        <w:rPr>
          <w:spacing w:val="-1"/>
          <w:sz w:val="24"/>
          <w:szCs w:val="24"/>
        </w:rPr>
        <w:t xml:space="preserve"> </w:t>
      </w:r>
      <w:r>
        <w:rPr>
          <w:sz w:val="24"/>
          <w:szCs w:val="24"/>
        </w:rPr>
        <w:t>првенствено израдити пројектну</w:t>
      </w:r>
      <w:r>
        <w:rPr>
          <w:spacing w:val="-4"/>
          <w:sz w:val="24"/>
          <w:szCs w:val="24"/>
        </w:rPr>
        <w:t xml:space="preserve"> </w:t>
      </w:r>
      <w:r>
        <w:rPr>
          <w:sz w:val="24"/>
          <w:szCs w:val="24"/>
        </w:rPr>
        <w:t>документацију)</w:t>
      </w:r>
    </w:p>
    <w:p w:rsidR="00057998" w:rsidRDefault="00151E72">
      <w:pPr>
        <w:pStyle w:val="BodyText"/>
        <w:spacing w:before="1" w:line="228" w:lineRule="auto"/>
        <w:ind w:right="416"/>
        <w:jc w:val="both"/>
        <w:rPr>
          <w:sz w:val="24"/>
          <w:szCs w:val="24"/>
        </w:rPr>
      </w:pPr>
      <w:r>
        <w:rPr>
          <w:sz w:val="24"/>
          <w:szCs w:val="24"/>
        </w:rPr>
        <w:t>-Изград</w:t>
      </w:r>
      <w:r>
        <w:rPr>
          <w:sz w:val="24"/>
          <w:szCs w:val="24"/>
          <w:lang w:val="sr-Cyrl-RS"/>
        </w:rPr>
        <w:t>њ</w:t>
      </w:r>
      <w:r>
        <w:rPr>
          <w:sz w:val="24"/>
          <w:szCs w:val="24"/>
        </w:rPr>
        <w:t xml:space="preserve">а </w:t>
      </w:r>
      <w:r>
        <w:rPr>
          <w:sz w:val="24"/>
          <w:szCs w:val="24"/>
        </w:rPr>
        <w:t>резервора на локацији ПK Бистрица (неопходно првенствено израдити пројектну документацију)</w:t>
      </w:r>
    </w:p>
    <w:p w:rsidR="00057998" w:rsidRDefault="00151E72">
      <w:pPr>
        <w:pStyle w:val="BodyText"/>
        <w:spacing w:before="47" w:line="240" w:lineRule="auto"/>
        <w:ind w:right="414" w:firstLine="285"/>
        <w:jc w:val="both"/>
        <w:rPr>
          <w:sz w:val="24"/>
          <w:szCs w:val="24"/>
        </w:rPr>
      </w:pPr>
      <w:r>
        <w:rPr>
          <w:spacing w:val="-2"/>
          <w:sz w:val="24"/>
          <w:szCs w:val="24"/>
        </w:rPr>
        <w:t>Да</w:t>
      </w:r>
      <w:r>
        <w:rPr>
          <w:spacing w:val="-14"/>
          <w:sz w:val="24"/>
          <w:szCs w:val="24"/>
        </w:rPr>
        <w:t xml:space="preserve"> </w:t>
      </w:r>
      <w:r>
        <w:rPr>
          <w:spacing w:val="-2"/>
          <w:sz w:val="24"/>
          <w:szCs w:val="24"/>
        </w:rPr>
        <w:t>би</w:t>
      </w:r>
      <w:r>
        <w:rPr>
          <w:spacing w:val="-14"/>
          <w:sz w:val="24"/>
          <w:szCs w:val="24"/>
        </w:rPr>
        <w:t xml:space="preserve"> </w:t>
      </w:r>
      <w:r>
        <w:rPr>
          <w:spacing w:val="-2"/>
          <w:sz w:val="24"/>
          <w:szCs w:val="24"/>
        </w:rPr>
        <w:t>се</w:t>
      </w:r>
      <w:r>
        <w:rPr>
          <w:spacing w:val="-13"/>
          <w:sz w:val="24"/>
          <w:szCs w:val="24"/>
        </w:rPr>
        <w:t xml:space="preserve"> </w:t>
      </w:r>
      <w:r>
        <w:rPr>
          <w:spacing w:val="-2"/>
          <w:sz w:val="24"/>
          <w:szCs w:val="24"/>
        </w:rPr>
        <w:t>у</w:t>
      </w:r>
      <w:r>
        <w:rPr>
          <w:spacing w:val="-14"/>
          <w:sz w:val="24"/>
          <w:szCs w:val="24"/>
        </w:rPr>
        <w:t xml:space="preserve"> </w:t>
      </w:r>
      <w:r>
        <w:rPr>
          <w:spacing w:val="-2"/>
          <w:sz w:val="24"/>
          <w:szCs w:val="24"/>
        </w:rPr>
        <w:t>наредном</w:t>
      </w:r>
      <w:r>
        <w:rPr>
          <w:spacing w:val="-3"/>
          <w:sz w:val="24"/>
          <w:szCs w:val="24"/>
        </w:rPr>
        <w:t xml:space="preserve"> </w:t>
      </w:r>
      <w:r>
        <w:rPr>
          <w:spacing w:val="-2"/>
          <w:sz w:val="24"/>
          <w:szCs w:val="24"/>
        </w:rPr>
        <w:t>периоду</w:t>
      </w:r>
      <w:r>
        <w:rPr>
          <w:spacing w:val="-5"/>
          <w:sz w:val="24"/>
          <w:szCs w:val="24"/>
        </w:rPr>
        <w:t xml:space="preserve"> </w:t>
      </w:r>
      <w:r>
        <w:rPr>
          <w:spacing w:val="-2"/>
          <w:sz w:val="24"/>
          <w:szCs w:val="24"/>
        </w:rPr>
        <w:t>сма</w:t>
      </w:r>
      <w:r>
        <w:rPr>
          <w:spacing w:val="-2"/>
          <w:sz w:val="24"/>
          <w:szCs w:val="24"/>
          <w:lang w:val="sr-Cyrl-RS"/>
        </w:rPr>
        <w:t>њ</w:t>
      </w:r>
      <w:r>
        <w:rPr>
          <w:spacing w:val="-2"/>
          <w:sz w:val="24"/>
          <w:szCs w:val="24"/>
        </w:rPr>
        <w:t>ила</w:t>
      </w:r>
      <w:r>
        <w:rPr>
          <w:spacing w:val="-10"/>
          <w:sz w:val="24"/>
          <w:szCs w:val="24"/>
        </w:rPr>
        <w:t xml:space="preserve"> </w:t>
      </w:r>
      <w:r>
        <w:rPr>
          <w:spacing w:val="-2"/>
          <w:sz w:val="24"/>
          <w:szCs w:val="24"/>
        </w:rPr>
        <w:t>могу</w:t>
      </w:r>
      <w:r>
        <w:rPr>
          <w:spacing w:val="-2"/>
          <w:sz w:val="24"/>
          <w:szCs w:val="24"/>
          <w:lang w:val="sr-Cyrl-RS"/>
        </w:rPr>
        <w:t>ћ</w:t>
      </w:r>
      <w:r>
        <w:rPr>
          <w:spacing w:val="-2"/>
          <w:sz w:val="24"/>
          <w:szCs w:val="24"/>
        </w:rPr>
        <w:t>ност</w:t>
      </w:r>
      <w:r>
        <w:rPr>
          <w:spacing w:val="-3"/>
          <w:sz w:val="24"/>
          <w:szCs w:val="24"/>
        </w:rPr>
        <w:t xml:space="preserve"> </w:t>
      </w:r>
      <w:r>
        <w:rPr>
          <w:spacing w:val="-2"/>
          <w:sz w:val="24"/>
          <w:szCs w:val="24"/>
        </w:rPr>
        <w:t>појаве</w:t>
      </w:r>
      <w:r>
        <w:rPr>
          <w:spacing w:val="-10"/>
          <w:sz w:val="24"/>
          <w:szCs w:val="24"/>
        </w:rPr>
        <w:t xml:space="preserve"> </w:t>
      </w:r>
      <w:r>
        <w:rPr>
          <w:spacing w:val="-2"/>
          <w:sz w:val="24"/>
          <w:szCs w:val="24"/>
        </w:rPr>
        <w:t>мутно</w:t>
      </w:r>
      <w:r>
        <w:rPr>
          <w:spacing w:val="-2"/>
          <w:sz w:val="24"/>
          <w:szCs w:val="24"/>
          <w:lang w:val="sr-Cyrl-RS"/>
        </w:rPr>
        <w:t>ћ</w:t>
      </w:r>
      <w:r>
        <w:rPr>
          <w:spacing w:val="-2"/>
          <w:sz w:val="24"/>
          <w:szCs w:val="24"/>
        </w:rPr>
        <w:t>е</w:t>
      </w:r>
      <w:r>
        <w:rPr>
          <w:spacing w:val="-3"/>
          <w:sz w:val="24"/>
          <w:szCs w:val="24"/>
        </w:rPr>
        <w:t xml:space="preserve"> </w:t>
      </w:r>
      <w:r>
        <w:rPr>
          <w:spacing w:val="-2"/>
          <w:sz w:val="24"/>
          <w:szCs w:val="24"/>
        </w:rPr>
        <w:t>воде</w:t>
      </w:r>
      <w:r>
        <w:rPr>
          <w:spacing w:val="-8"/>
          <w:sz w:val="24"/>
          <w:szCs w:val="24"/>
        </w:rPr>
        <w:t xml:space="preserve"> </w:t>
      </w:r>
      <w:r>
        <w:rPr>
          <w:spacing w:val="-2"/>
          <w:sz w:val="24"/>
          <w:szCs w:val="24"/>
        </w:rPr>
        <w:t>на</w:t>
      </w:r>
      <w:r>
        <w:rPr>
          <w:spacing w:val="-14"/>
          <w:sz w:val="24"/>
          <w:szCs w:val="24"/>
        </w:rPr>
        <w:t xml:space="preserve"> </w:t>
      </w:r>
      <w:r>
        <w:rPr>
          <w:spacing w:val="-2"/>
          <w:sz w:val="24"/>
          <w:szCs w:val="24"/>
        </w:rPr>
        <w:t xml:space="preserve">извориштима, </w:t>
      </w:r>
      <w:r>
        <w:rPr>
          <w:sz w:val="24"/>
          <w:szCs w:val="24"/>
        </w:rPr>
        <w:t>која</w:t>
      </w:r>
      <w:r>
        <w:rPr>
          <w:spacing w:val="-16"/>
          <w:sz w:val="24"/>
          <w:szCs w:val="24"/>
        </w:rPr>
        <w:t xml:space="preserve"> </w:t>
      </w:r>
      <w:r>
        <w:rPr>
          <w:sz w:val="24"/>
          <w:szCs w:val="24"/>
        </w:rPr>
        <w:t>настаје</w:t>
      </w:r>
      <w:r>
        <w:rPr>
          <w:spacing w:val="-16"/>
          <w:sz w:val="24"/>
          <w:szCs w:val="24"/>
        </w:rPr>
        <w:t xml:space="preserve"> </w:t>
      </w:r>
      <w:r>
        <w:rPr>
          <w:sz w:val="24"/>
          <w:szCs w:val="24"/>
        </w:rPr>
        <w:t>на</w:t>
      </w:r>
      <w:r>
        <w:rPr>
          <w:spacing w:val="-15"/>
          <w:sz w:val="24"/>
          <w:szCs w:val="24"/>
        </w:rPr>
        <w:t xml:space="preserve"> </w:t>
      </w:r>
      <w:r>
        <w:rPr>
          <w:sz w:val="24"/>
          <w:szCs w:val="24"/>
        </w:rPr>
        <w:t>начин</w:t>
      </w:r>
      <w:r>
        <w:rPr>
          <w:spacing w:val="-16"/>
          <w:sz w:val="24"/>
          <w:szCs w:val="24"/>
        </w:rPr>
        <w:t xml:space="preserve"> </w:t>
      </w:r>
      <w:r>
        <w:rPr>
          <w:sz w:val="24"/>
          <w:szCs w:val="24"/>
        </w:rPr>
        <w:t>да</w:t>
      </w:r>
      <w:r>
        <w:rPr>
          <w:spacing w:val="-16"/>
          <w:sz w:val="24"/>
          <w:szCs w:val="24"/>
        </w:rPr>
        <w:t xml:space="preserve"> </w:t>
      </w:r>
      <w:r>
        <w:rPr>
          <w:sz w:val="24"/>
          <w:szCs w:val="24"/>
        </w:rPr>
        <w:t>падавине</w:t>
      </w:r>
      <w:r>
        <w:rPr>
          <w:spacing w:val="-10"/>
          <w:sz w:val="24"/>
          <w:szCs w:val="24"/>
        </w:rPr>
        <w:t xml:space="preserve"> </w:t>
      </w:r>
      <w:r>
        <w:rPr>
          <w:sz w:val="24"/>
          <w:szCs w:val="24"/>
        </w:rPr>
        <w:t>услед</w:t>
      </w:r>
      <w:r>
        <w:rPr>
          <w:spacing w:val="-14"/>
          <w:sz w:val="24"/>
          <w:szCs w:val="24"/>
        </w:rPr>
        <w:t xml:space="preserve"> </w:t>
      </w:r>
      <w:r>
        <w:rPr>
          <w:sz w:val="24"/>
          <w:szCs w:val="24"/>
        </w:rPr>
        <w:t>еродираности</w:t>
      </w:r>
      <w:r>
        <w:rPr>
          <w:spacing w:val="-2"/>
          <w:sz w:val="24"/>
          <w:szCs w:val="24"/>
        </w:rPr>
        <w:t xml:space="preserve"> </w:t>
      </w:r>
      <w:r>
        <w:rPr>
          <w:sz w:val="24"/>
          <w:szCs w:val="24"/>
        </w:rPr>
        <w:t>сливне</w:t>
      </w:r>
      <w:r>
        <w:rPr>
          <w:spacing w:val="-12"/>
          <w:sz w:val="24"/>
          <w:szCs w:val="24"/>
        </w:rPr>
        <w:t xml:space="preserve"> </w:t>
      </w:r>
      <w:r>
        <w:rPr>
          <w:sz w:val="24"/>
          <w:szCs w:val="24"/>
        </w:rPr>
        <w:t>површине</w:t>
      </w:r>
      <w:r>
        <w:rPr>
          <w:spacing w:val="-3"/>
          <w:sz w:val="24"/>
          <w:szCs w:val="24"/>
        </w:rPr>
        <w:t xml:space="preserve"> </w:t>
      </w:r>
      <w:r>
        <w:rPr>
          <w:sz w:val="24"/>
          <w:szCs w:val="24"/>
        </w:rPr>
        <w:t>уносе</w:t>
      </w:r>
      <w:r>
        <w:rPr>
          <w:spacing w:val="-15"/>
          <w:sz w:val="24"/>
          <w:szCs w:val="24"/>
        </w:rPr>
        <w:t xml:space="preserve"> </w:t>
      </w:r>
      <w:r>
        <w:rPr>
          <w:sz w:val="24"/>
          <w:szCs w:val="24"/>
        </w:rPr>
        <w:t>са</w:t>
      </w:r>
      <w:r>
        <w:rPr>
          <w:spacing w:val="-16"/>
          <w:sz w:val="24"/>
          <w:szCs w:val="24"/>
        </w:rPr>
        <w:t xml:space="preserve"> </w:t>
      </w:r>
      <w:r>
        <w:rPr>
          <w:sz w:val="24"/>
          <w:szCs w:val="24"/>
        </w:rPr>
        <w:t>собом</w:t>
      </w:r>
      <w:r>
        <w:rPr>
          <w:spacing w:val="-9"/>
          <w:sz w:val="24"/>
          <w:szCs w:val="24"/>
        </w:rPr>
        <w:t xml:space="preserve"> </w:t>
      </w:r>
      <w:r>
        <w:rPr>
          <w:sz w:val="24"/>
          <w:szCs w:val="24"/>
        </w:rPr>
        <w:t>у подзем</w:t>
      </w:r>
      <w:r>
        <w:rPr>
          <w:sz w:val="24"/>
          <w:szCs w:val="24"/>
          <w:lang w:val="sr-Cyrl-RS"/>
        </w:rPr>
        <w:t>љ</w:t>
      </w:r>
      <w:r>
        <w:rPr>
          <w:sz w:val="24"/>
          <w:szCs w:val="24"/>
        </w:rPr>
        <w:t>е велике концентрације суспендоване материје са површине, неопходно је проводити</w:t>
      </w:r>
      <w:r>
        <w:rPr>
          <w:spacing w:val="-8"/>
          <w:sz w:val="24"/>
          <w:szCs w:val="24"/>
        </w:rPr>
        <w:t xml:space="preserve"> </w:t>
      </w:r>
      <w:r>
        <w:rPr>
          <w:sz w:val="24"/>
          <w:szCs w:val="24"/>
        </w:rPr>
        <w:t>мјере</w:t>
      </w:r>
      <w:r>
        <w:rPr>
          <w:spacing w:val="-13"/>
          <w:sz w:val="24"/>
          <w:szCs w:val="24"/>
        </w:rPr>
        <w:t xml:space="preserve"> </w:t>
      </w:r>
      <w:r>
        <w:rPr>
          <w:sz w:val="24"/>
          <w:szCs w:val="24"/>
        </w:rPr>
        <w:t>заштите</w:t>
      </w:r>
      <w:r>
        <w:rPr>
          <w:spacing w:val="-8"/>
          <w:sz w:val="24"/>
          <w:szCs w:val="24"/>
        </w:rPr>
        <w:t xml:space="preserve"> </w:t>
      </w:r>
      <w:r>
        <w:rPr>
          <w:sz w:val="24"/>
          <w:szCs w:val="24"/>
        </w:rPr>
        <w:t>сливног</w:t>
      </w:r>
      <w:r>
        <w:rPr>
          <w:spacing w:val="-9"/>
          <w:sz w:val="24"/>
          <w:szCs w:val="24"/>
        </w:rPr>
        <w:t xml:space="preserve"> </w:t>
      </w:r>
      <w:r>
        <w:rPr>
          <w:sz w:val="24"/>
          <w:szCs w:val="24"/>
        </w:rPr>
        <w:t>подручја.</w:t>
      </w:r>
      <w:r>
        <w:rPr>
          <w:spacing w:val="-8"/>
          <w:sz w:val="24"/>
          <w:szCs w:val="24"/>
        </w:rPr>
        <w:t xml:space="preserve"> </w:t>
      </w:r>
      <w:r>
        <w:rPr>
          <w:sz w:val="24"/>
          <w:szCs w:val="24"/>
        </w:rPr>
        <w:t>У</w:t>
      </w:r>
      <w:r>
        <w:rPr>
          <w:spacing w:val="-16"/>
          <w:sz w:val="24"/>
          <w:szCs w:val="24"/>
        </w:rPr>
        <w:t xml:space="preserve"> </w:t>
      </w:r>
      <w:r>
        <w:rPr>
          <w:sz w:val="24"/>
          <w:szCs w:val="24"/>
        </w:rPr>
        <w:t>децембру</w:t>
      </w:r>
      <w:r>
        <w:rPr>
          <w:spacing w:val="-5"/>
          <w:sz w:val="24"/>
          <w:szCs w:val="24"/>
        </w:rPr>
        <w:t xml:space="preserve"> </w:t>
      </w:r>
      <w:r>
        <w:rPr>
          <w:sz w:val="24"/>
          <w:szCs w:val="24"/>
        </w:rPr>
        <w:t>2020.год.</w:t>
      </w:r>
      <w:r>
        <w:rPr>
          <w:spacing w:val="-6"/>
          <w:sz w:val="24"/>
          <w:szCs w:val="24"/>
        </w:rPr>
        <w:t xml:space="preserve"> </w:t>
      </w:r>
      <w:r>
        <w:rPr>
          <w:sz w:val="24"/>
          <w:szCs w:val="24"/>
        </w:rPr>
        <w:t>завршепи</w:t>
      </w:r>
      <w:r>
        <w:rPr>
          <w:spacing w:val="-4"/>
          <w:sz w:val="24"/>
          <w:szCs w:val="24"/>
        </w:rPr>
        <w:t xml:space="preserve"> </w:t>
      </w:r>
      <w:r>
        <w:rPr>
          <w:sz w:val="24"/>
          <w:szCs w:val="24"/>
        </w:rPr>
        <w:t>су</w:t>
      </w:r>
      <w:r>
        <w:rPr>
          <w:spacing w:val="-14"/>
          <w:sz w:val="24"/>
          <w:szCs w:val="24"/>
        </w:rPr>
        <w:t xml:space="preserve"> </w:t>
      </w:r>
      <w:r>
        <w:rPr>
          <w:sz w:val="24"/>
          <w:szCs w:val="24"/>
        </w:rPr>
        <w:t xml:space="preserve">програми санитарне заштите за изворишта Бистрица и Влаховиhи. У што скоријем периоду, </w:t>
      </w:r>
      <w:r>
        <w:rPr>
          <w:spacing w:val="-2"/>
          <w:sz w:val="24"/>
          <w:szCs w:val="24"/>
        </w:rPr>
        <w:t>неопходно</w:t>
      </w:r>
      <w:r>
        <w:rPr>
          <w:spacing w:val="-6"/>
          <w:sz w:val="24"/>
          <w:szCs w:val="24"/>
        </w:rPr>
        <w:t xml:space="preserve"> </w:t>
      </w:r>
      <w:r>
        <w:rPr>
          <w:spacing w:val="-2"/>
          <w:sz w:val="24"/>
          <w:szCs w:val="24"/>
        </w:rPr>
        <w:t>је</w:t>
      </w:r>
      <w:r>
        <w:rPr>
          <w:spacing w:val="16"/>
          <w:sz w:val="24"/>
          <w:szCs w:val="24"/>
        </w:rPr>
        <w:t xml:space="preserve"> </w:t>
      </w:r>
      <w:r>
        <w:rPr>
          <w:spacing w:val="-2"/>
          <w:sz w:val="24"/>
          <w:szCs w:val="24"/>
        </w:rPr>
        <w:t>донијети</w:t>
      </w:r>
      <w:r>
        <w:rPr>
          <w:spacing w:val="-8"/>
          <w:sz w:val="24"/>
          <w:szCs w:val="24"/>
        </w:rPr>
        <w:t xml:space="preserve"> </w:t>
      </w:r>
      <w:r>
        <w:rPr>
          <w:spacing w:val="-2"/>
          <w:sz w:val="24"/>
          <w:szCs w:val="24"/>
        </w:rPr>
        <w:t>важеhе</w:t>
      </w:r>
      <w:r>
        <w:rPr>
          <w:spacing w:val="-12"/>
          <w:sz w:val="24"/>
          <w:szCs w:val="24"/>
        </w:rPr>
        <w:t xml:space="preserve"> </w:t>
      </w:r>
      <w:r>
        <w:rPr>
          <w:spacing w:val="-2"/>
          <w:sz w:val="24"/>
          <w:szCs w:val="24"/>
        </w:rPr>
        <w:t>одлуке</w:t>
      </w:r>
      <w:r>
        <w:rPr>
          <w:spacing w:val="-14"/>
          <w:sz w:val="24"/>
          <w:szCs w:val="24"/>
        </w:rPr>
        <w:t xml:space="preserve"> </w:t>
      </w:r>
      <w:r>
        <w:rPr>
          <w:spacing w:val="-2"/>
          <w:sz w:val="24"/>
          <w:szCs w:val="24"/>
        </w:rPr>
        <w:t>о</w:t>
      </w:r>
      <w:r>
        <w:rPr>
          <w:spacing w:val="-14"/>
          <w:sz w:val="24"/>
          <w:szCs w:val="24"/>
        </w:rPr>
        <w:t xml:space="preserve"> </w:t>
      </w:r>
      <w:r>
        <w:rPr>
          <w:spacing w:val="-2"/>
          <w:sz w:val="24"/>
          <w:szCs w:val="24"/>
        </w:rPr>
        <w:t>заштити</w:t>
      </w:r>
      <w:r>
        <w:rPr>
          <w:spacing w:val="-6"/>
          <w:sz w:val="24"/>
          <w:szCs w:val="24"/>
        </w:rPr>
        <w:t xml:space="preserve"> </w:t>
      </w:r>
      <w:r>
        <w:rPr>
          <w:spacing w:val="-2"/>
          <w:sz w:val="24"/>
          <w:szCs w:val="24"/>
        </w:rPr>
        <w:t>изворишта</w:t>
      </w:r>
      <w:r>
        <w:rPr>
          <w:spacing w:val="-5"/>
          <w:sz w:val="24"/>
          <w:szCs w:val="24"/>
        </w:rPr>
        <w:t xml:space="preserve"> </w:t>
      </w:r>
      <w:r>
        <w:rPr>
          <w:spacing w:val="-2"/>
          <w:sz w:val="24"/>
          <w:szCs w:val="24"/>
        </w:rPr>
        <w:t>Бистрице</w:t>
      </w:r>
      <w:r>
        <w:rPr>
          <w:spacing w:val="-12"/>
          <w:sz w:val="24"/>
          <w:szCs w:val="24"/>
        </w:rPr>
        <w:t xml:space="preserve"> </w:t>
      </w:r>
      <w:r>
        <w:rPr>
          <w:spacing w:val="-2"/>
          <w:sz w:val="24"/>
          <w:szCs w:val="24"/>
        </w:rPr>
        <w:t>и</w:t>
      </w:r>
      <w:r>
        <w:rPr>
          <w:spacing w:val="-14"/>
          <w:sz w:val="24"/>
          <w:szCs w:val="24"/>
        </w:rPr>
        <w:t xml:space="preserve"> </w:t>
      </w:r>
      <w:r>
        <w:rPr>
          <w:spacing w:val="-2"/>
          <w:sz w:val="24"/>
          <w:szCs w:val="24"/>
        </w:rPr>
        <w:t>Влаховиhа.</w:t>
      </w:r>
    </w:p>
    <w:p w:rsidR="00057998" w:rsidRDefault="00151E72">
      <w:pPr>
        <w:pStyle w:val="BodyText"/>
        <w:spacing w:line="240" w:lineRule="auto"/>
        <w:ind w:right="109" w:firstLine="4"/>
        <w:jc w:val="both"/>
        <w:rPr>
          <w:b/>
          <w:bCs/>
          <w:sz w:val="24"/>
          <w:szCs w:val="24"/>
        </w:rPr>
      </w:pPr>
      <w:r>
        <w:rPr>
          <w:b/>
          <w:bCs/>
          <w:sz w:val="24"/>
          <w:szCs w:val="24"/>
        </w:rPr>
        <w:t>Најзначајнији пројекти развоја система јавног водоснабдијева</w:t>
      </w:r>
      <w:r>
        <w:rPr>
          <w:b/>
          <w:bCs/>
          <w:sz w:val="24"/>
          <w:szCs w:val="24"/>
          <w:lang w:val="sr-Cyrl-RS"/>
        </w:rPr>
        <w:t>њ</w:t>
      </w:r>
      <w:r>
        <w:rPr>
          <w:b/>
          <w:bCs/>
          <w:sz w:val="24"/>
          <w:szCs w:val="24"/>
        </w:rPr>
        <w:t xml:space="preserve">а Подграб (носилац </w:t>
      </w:r>
      <w:r>
        <w:rPr>
          <w:b/>
          <w:bCs/>
          <w:spacing w:val="-2"/>
          <w:sz w:val="24"/>
          <w:szCs w:val="24"/>
        </w:rPr>
        <w:t>активности</w:t>
      </w:r>
      <w:r>
        <w:rPr>
          <w:b/>
          <w:bCs/>
          <w:spacing w:val="-10"/>
          <w:sz w:val="24"/>
          <w:szCs w:val="24"/>
        </w:rPr>
        <w:t xml:space="preserve"> </w:t>
      </w:r>
      <w:r>
        <w:rPr>
          <w:b/>
          <w:bCs/>
          <w:spacing w:val="-2"/>
          <w:sz w:val="24"/>
          <w:szCs w:val="24"/>
        </w:rPr>
        <w:t>је</w:t>
      </w:r>
      <w:r>
        <w:rPr>
          <w:b/>
          <w:bCs/>
          <w:spacing w:val="-14"/>
          <w:sz w:val="24"/>
          <w:szCs w:val="24"/>
        </w:rPr>
        <w:t xml:space="preserve"> </w:t>
      </w:r>
      <w:r>
        <w:rPr>
          <w:b/>
          <w:bCs/>
          <w:spacing w:val="-2"/>
          <w:sz w:val="24"/>
          <w:szCs w:val="24"/>
        </w:rPr>
        <w:t>Општина Пале)</w:t>
      </w:r>
      <w:r>
        <w:rPr>
          <w:b/>
          <w:bCs/>
          <w:spacing w:val="-12"/>
          <w:sz w:val="24"/>
          <w:szCs w:val="24"/>
        </w:rPr>
        <w:t xml:space="preserve"> </w:t>
      </w:r>
      <w:r>
        <w:rPr>
          <w:b/>
          <w:bCs/>
          <w:spacing w:val="-2"/>
          <w:sz w:val="24"/>
          <w:szCs w:val="24"/>
        </w:rPr>
        <w:t>које</w:t>
      </w:r>
      <w:r>
        <w:rPr>
          <w:b/>
          <w:bCs/>
          <w:spacing w:val="-14"/>
          <w:sz w:val="24"/>
          <w:szCs w:val="24"/>
        </w:rPr>
        <w:t xml:space="preserve"> </w:t>
      </w:r>
      <w:r>
        <w:rPr>
          <w:b/>
          <w:bCs/>
          <w:spacing w:val="-2"/>
          <w:sz w:val="24"/>
          <w:szCs w:val="24"/>
        </w:rPr>
        <w:t>је</w:t>
      </w:r>
      <w:r>
        <w:rPr>
          <w:b/>
          <w:bCs/>
          <w:spacing w:val="-14"/>
          <w:sz w:val="24"/>
          <w:szCs w:val="24"/>
        </w:rPr>
        <w:t xml:space="preserve"> </w:t>
      </w:r>
      <w:r>
        <w:rPr>
          <w:b/>
          <w:bCs/>
          <w:spacing w:val="-2"/>
          <w:sz w:val="24"/>
          <w:szCs w:val="24"/>
        </w:rPr>
        <w:t>неопходно реализовати</w:t>
      </w:r>
      <w:r>
        <w:rPr>
          <w:b/>
          <w:bCs/>
          <w:spacing w:val="-5"/>
          <w:sz w:val="24"/>
          <w:szCs w:val="24"/>
        </w:rPr>
        <w:t xml:space="preserve"> </w:t>
      </w:r>
      <w:r>
        <w:rPr>
          <w:b/>
          <w:bCs/>
          <w:spacing w:val="-2"/>
          <w:sz w:val="24"/>
          <w:szCs w:val="24"/>
        </w:rPr>
        <w:t>су:</w:t>
      </w:r>
    </w:p>
    <w:p w:rsidR="00057998" w:rsidRDefault="00151E72">
      <w:pPr>
        <w:pStyle w:val="BodyText"/>
        <w:spacing w:line="240" w:lineRule="auto"/>
        <w:jc w:val="both"/>
        <w:rPr>
          <w:sz w:val="24"/>
          <w:szCs w:val="24"/>
        </w:rPr>
      </w:pPr>
      <w:r>
        <w:rPr>
          <w:spacing w:val="-6"/>
          <w:sz w:val="24"/>
          <w:szCs w:val="24"/>
        </w:rPr>
        <w:t>-Изград</w:t>
      </w:r>
      <w:r>
        <w:rPr>
          <w:spacing w:val="-6"/>
          <w:sz w:val="24"/>
          <w:szCs w:val="24"/>
          <w:lang w:val="sr-Cyrl-RS"/>
        </w:rPr>
        <w:t>њ</w:t>
      </w:r>
      <w:r>
        <w:rPr>
          <w:spacing w:val="-6"/>
          <w:sz w:val="24"/>
          <w:szCs w:val="24"/>
        </w:rPr>
        <w:t>а</w:t>
      </w:r>
      <w:r>
        <w:rPr>
          <w:spacing w:val="-2"/>
          <w:sz w:val="24"/>
          <w:szCs w:val="24"/>
        </w:rPr>
        <w:t xml:space="preserve"> </w:t>
      </w:r>
      <w:r>
        <w:rPr>
          <w:spacing w:val="-6"/>
          <w:sz w:val="24"/>
          <w:szCs w:val="24"/>
        </w:rPr>
        <w:t>каптаже „Локве“</w:t>
      </w:r>
      <w:r>
        <w:rPr>
          <w:spacing w:val="-2"/>
          <w:sz w:val="24"/>
          <w:szCs w:val="24"/>
        </w:rPr>
        <w:t xml:space="preserve"> </w:t>
      </w:r>
      <w:r>
        <w:rPr>
          <w:spacing w:val="-6"/>
          <w:sz w:val="24"/>
          <w:szCs w:val="24"/>
        </w:rPr>
        <w:t>(ура</w:t>
      </w:r>
      <w:r>
        <w:rPr>
          <w:spacing w:val="-6"/>
          <w:sz w:val="24"/>
          <w:szCs w:val="24"/>
          <w:lang w:val="sr-Cyrl-RS"/>
        </w:rPr>
        <w:t>ђ</w:t>
      </w:r>
      <w:r>
        <w:rPr>
          <w:spacing w:val="-6"/>
          <w:sz w:val="24"/>
          <w:szCs w:val="24"/>
        </w:rPr>
        <w:t>ена</w:t>
      </w:r>
      <w:r>
        <w:rPr>
          <w:spacing w:val="-7"/>
          <w:sz w:val="24"/>
          <w:szCs w:val="24"/>
        </w:rPr>
        <w:t xml:space="preserve"> </w:t>
      </w:r>
      <w:r>
        <w:rPr>
          <w:spacing w:val="-6"/>
          <w:sz w:val="24"/>
          <w:szCs w:val="24"/>
        </w:rPr>
        <w:t xml:space="preserve">пројектна </w:t>
      </w:r>
      <w:r>
        <w:rPr>
          <w:spacing w:val="-6"/>
          <w:sz w:val="24"/>
          <w:szCs w:val="24"/>
        </w:rPr>
        <w:t>документација)</w:t>
      </w:r>
    </w:p>
    <w:p w:rsidR="00057998" w:rsidRDefault="00151E72">
      <w:pPr>
        <w:pStyle w:val="BodyText"/>
        <w:spacing w:line="240" w:lineRule="auto"/>
        <w:ind w:right="106" w:hanging="5"/>
        <w:jc w:val="both"/>
        <w:rPr>
          <w:sz w:val="24"/>
          <w:szCs w:val="24"/>
        </w:rPr>
      </w:pPr>
      <w:r>
        <w:rPr>
          <w:sz w:val="24"/>
          <w:szCs w:val="24"/>
        </w:rPr>
        <w:t>-Изград</w:t>
      </w:r>
      <w:r>
        <w:rPr>
          <w:sz w:val="24"/>
          <w:szCs w:val="24"/>
          <w:lang w:val="sr-Cyrl-RS"/>
        </w:rPr>
        <w:t>њ</w:t>
      </w:r>
      <w:r>
        <w:rPr>
          <w:sz w:val="24"/>
          <w:szCs w:val="24"/>
        </w:rPr>
        <w:t>а</w:t>
      </w:r>
      <w:r>
        <w:rPr>
          <w:spacing w:val="-10"/>
          <w:sz w:val="24"/>
          <w:szCs w:val="24"/>
        </w:rPr>
        <w:t xml:space="preserve"> </w:t>
      </w:r>
      <w:r>
        <w:rPr>
          <w:sz w:val="24"/>
          <w:szCs w:val="24"/>
        </w:rPr>
        <w:t>транспортно</w:t>
      </w:r>
      <w:r>
        <w:rPr>
          <w:sz w:val="24"/>
          <w:szCs w:val="24"/>
          <w:lang w:val="sr-Cyrl-RS"/>
        </w:rPr>
        <w:t>г</w:t>
      </w:r>
      <w:r>
        <w:rPr>
          <w:spacing w:val="-5"/>
          <w:sz w:val="24"/>
          <w:szCs w:val="24"/>
        </w:rPr>
        <w:t xml:space="preserve"> </w:t>
      </w:r>
      <w:r>
        <w:rPr>
          <w:sz w:val="24"/>
          <w:szCs w:val="24"/>
          <w:lang w:val="sr-Cyrl-RS"/>
        </w:rPr>
        <w:t>ц</w:t>
      </w:r>
      <w:r>
        <w:rPr>
          <w:sz w:val="24"/>
          <w:szCs w:val="24"/>
        </w:rPr>
        <w:t>јевовода</w:t>
      </w:r>
      <w:r>
        <w:rPr>
          <w:spacing w:val="-11"/>
          <w:sz w:val="24"/>
          <w:szCs w:val="24"/>
        </w:rPr>
        <w:t xml:space="preserve"> </w:t>
      </w:r>
      <w:r>
        <w:rPr>
          <w:sz w:val="24"/>
          <w:szCs w:val="24"/>
        </w:rPr>
        <w:t>од</w:t>
      </w:r>
      <w:r>
        <w:rPr>
          <w:spacing w:val="-16"/>
          <w:sz w:val="24"/>
          <w:szCs w:val="24"/>
        </w:rPr>
        <w:t xml:space="preserve"> </w:t>
      </w:r>
      <w:r>
        <w:rPr>
          <w:sz w:val="24"/>
          <w:szCs w:val="24"/>
        </w:rPr>
        <w:t>каптаже</w:t>
      </w:r>
      <w:r>
        <w:rPr>
          <w:spacing w:val="-10"/>
          <w:sz w:val="24"/>
          <w:szCs w:val="24"/>
        </w:rPr>
        <w:t xml:space="preserve"> </w:t>
      </w:r>
      <w:r>
        <w:rPr>
          <w:sz w:val="24"/>
          <w:szCs w:val="24"/>
        </w:rPr>
        <w:t>„Локве“</w:t>
      </w:r>
      <w:r>
        <w:rPr>
          <w:spacing w:val="-10"/>
          <w:sz w:val="24"/>
          <w:szCs w:val="24"/>
        </w:rPr>
        <w:t xml:space="preserve"> </w:t>
      </w:r>
      <w:r>
        <w:rPr>
          <w:sz w:val="24"/>
          <w:szCs w:val="24"/>
        </w:rPr>
        <w:t>до</w:t>
      </w:r>
      <w:r>
        <w:rPr>
          <w:spacing w:val="-16"/>
          <w:sz w:val="24"/>
          <w:szCs w:val="24"/>
        </w:rPr>
        <w:t xml:space="preserve"> </w:t>
      </w:r>
      <w:r>
        <w:rPr>
          <w:sz w:val="24"/>
          <w:szCs w:val="24"/>
        </w:rPr>
        <w:t>локације</w:t>
      </w:r>
      <w:r>
        <w:rPr>
          <w:spacing w:val="-6"/>
          <w:sz w:val="24"/>
          <w:szCs w:val="24"/>
        </w:rPr>
        <w:t xml:space="preserve"> </w:t>
      </w:r>
      <w:r>
        <w:rPr>
          <w:sz w:val="24"/>
          <w:szCs w:val="24"/>
        </w:rPr>
        <w:t>планиране</w:t>
      </w:r>
      <w:r>
        <w:rPr>
          <w:spacing w:val="-6"/>
          <w:sz w:val="24"/>
          <w:szCs w:val="24"/>
        </w:rPr>
        <w:t xml:space="preserve"> </w:t>
      </w:r>
      <w:r>
        <w:rPr>
          <w:sz w:val="24"/>
          <w:szCs w:val="24"/>
        </w:rPr>
        <w:t xml:space="preserve">прекидне </w:t>
      </w:r>
      <w:r>
        <w:rPr>
          <w:spacing w:val="-2"/>
          <w:sz w:val="24"/>
          <w:szCs w:val="24"/>
        </w:rPr>
        <w:t>коморе</w:t>
      </w:r>
      <w:r>
        <w:rPr>
          <w:spacing w:val="-9"/>
          <w:sz w:val="24"/>
          <w:szCs w:val="24"/>
        </w:rPr>
        <w:t xml:space="preserve"> </w:t>
      </w:r>
      <w:r>
        <w:rPr>
          <w:spacing w:val="-2"/>
          <w:sz w:val="24"/>
          <w:szCs w:val="24"/>
        </w:rPr>
        <w:t>„Лагер“</w:t>
      </w:r>
      <w:r>
        <w:rPr>
          <w:spacing w:val="-11"/>
          <w:sz w:val="24"/>
          <w:szCs w:val="24"/>
        </w:rPr>
        <w:t xml:space="preserve"> </w:t>
      </w:r>
      <w:r>
        <w:rPr>
          <w:spacing w:val="-2"/>
          <w:sz w:val="24"/>
          <w:szCs w:val="24"/>
        </w:rPr>
        <w:t>(ура</w:t>
      </w:r>
      <w:r>
        <w:rPr>
          <w:spacing w:val="-2"/>
          <w:sz w:val="24"/>
          <w:szCs w:val="24"/>
          <w:lang w:val="sr-Cyrl-RS"/>
        </w:rPr>
        <w:t>ђ</w:t>
      </w:r>
      <w:r>
        <w:rPr>
          <w:spacing w:val="-2"/>
          <w:sz w:val="24"/>
          <w:szCs w:val="24"/>
        </w:rPr>
        <w:t>ена</w:t>
      </w:r>
      <w:r>
        <w:rPr>
          <w:spacing w:val="-7"/>
          <w:sz w:val="24"/>
          <w:szCs w:val="24"/>
        </w:rPr>
        <w:t xml:space="preserve"> </w:t>
      </w:r>
      <w:r>
        <w:rPr>
          <w:spacing w:val="-2"/>
          <w:sz w:val="24"/>
          <w:szCs w:val="24"/>
        </w:rPr>
        <w:t>пројектна</w:t>
      </w:r>
      <w:r>
        <w:rPr>
          <w:spacing w:val="-12"/>
          <w:sz w:val="24"/>
          <w:szCs w:val="24"/>
        </w:rPr>
        <w:t xml:space="preserve"> </w:t>
      </w:r>
      <w:r>
        <w:rPr>
          <w:spacing w:val="-2"/>
          <w:sz w:val="24"/>
          <w:szCs w:val="24"/>
        </w:rPr>
        <w:t>документација)</w:t>
      </w:r>
    </w:p>
    <w:p w:rsidR="00057998" w:rsidRDefault="00151E72">
      <w:pPr>
        <w:pStyle w:val="BodyText"/>
        <w:spacing w:line="240" w:lineRule="auto"/>
        <w:jc w:val="both"/>
        <w:rPr>
          <w:sz w:val="24"/>
          <w:szCs w:val="24"/>
        </w:rPr>
      </w:pPr>
      <w:r>
        <w:rPr>
          <w:spacing w:val="-8"/>
          <w:sz w:val="24"/>
          <w:szCs w:val="24"/>
        </w:rPr>
        <w:t>-Изград</w:t>
      </w:r>
      <w:r>
        <w:rPr>
          <w:spacing w:val="-8"/>
          <w:sz w:val="24"/>
          <w:szCs w:val="24"/>
          <w:lang w:val="sr-Cyrl-RS"/>
        </w:rPr>
        <w:t>њ</w:t>
      </w:r>
      <w:r>
        <w:rPr>
          <w:spacing w:val="-8"/>
          <w:sz w:val="24"/>
          <w:szCs w:val="24"/>
        </w:rPr>
        <w:t>а</w:t>
      </w:r>
      <w:r>
        <w:rPr>
          <w:spacing w:val="3"/>
          <w:sz w:val="24"/>
          <w:szCs w:val="24"/>
        </w:rPr>
        <w:t xml:space="preserve"> </w:t>
      </w:r>
      <w:r>
        <w:rPr>
          <w:spacing w:val="-8"/>
          <w:sz w:val="24"/>
          <w:szCs w:val="24"/>
        </w:rPr>
        <w:t>прекидне</w:t>
      </w:r>
      <w:r>
        <w:rPr>
          <w:spacing w:val="7"/>
          <w:sz w:val="24"/>
          <w:szCs w:val="24"/>
        </w:rPr>
        <w:t xml:space="preserve"> </w:t>
      </w:r>
      <w:r>
        <w:rPr>
          <w:spacing w:val="-8"/>
          <w:sz w:val="24"/>
          <w:szCs w:val="24"/>
        </w:rPr>
        <w:t>коморе</w:t>
      </w:r>
      <w:r>
        <w:rPr>
          <w:spacing w:val="6"/>
          <w:sz w:val="24"/>
          <w:szCs w:val="24"/>
        </w:rPr>
        <w:t xml:space="preserve"> </w:t>
      </w:r>
      <w:r>
        <w:rPr>
          <w:spacing w:val="-8"/>
          <w:sz w:val="24"/>
          <w:szCs w:val="24"/>
        </w:rPr>
        <w:t>„Лагер“</w:t>
      </w:r>
      <w:r>
        <w:rPr>
          <w:spacing w:val="8"/>
          <w:sz w:val="24"/>
          <w:szCs w:val="24"/>
        </w:rPr>
        <w:t xml:space="preserve"> </w:t>
      </w:r>
      <w:r>
        <w:rPr>
          <w:spacing w:val="-8"/>
          <w:sz w:val="24"/>
          <w:szCs w:val="24"/>
        </w:rPr>
        <w:t>(ура</w:t>
      </w:r>
      <w:r>
        <w:rPr>
          <w:spacing w:val="-8"/>
          <w:sz w:val="24"/>
          <w:szCs w:val="24"/>
          <w:lang w:val="sr-Cyrl-RS"/>
        </w:rPr>
        <w:t>ђ</w:t>
      </w:r>
      <w:r>
        <w:rPr>
          <w:spacing w:val="-8"/>
          <w:sz w:val="24"/>
          <w:szCs w:val="24"/>
        </w:rPr>
        <w:t>ена</w:t>
      </w:r>
      <w:r>
        <w:rPr>
          <w:spacing w:val="11"/>
          <w:sz w:val="24"/>
          <w:szCs w:val="24"/>
        </w:rPr>
        <w:t xml:space="preserve"> </w:t>
      </w:r>
      <w:r>
        <w:rPr>
          <w:spacing w:val="-8"/>
          <w:sz w:val="24"/>
          <w:szCs w:val="24"/>
        </w:rPr>
        <w:t>пројектна</w:t>
      </w:r>
      <w:r>
        <w:rPr>
          <w:spacing w:val="-1"/>
          <w:sz w:val="24"/>
          <w:szCs w:val="24"/>
        </w:rPr>
        <w:t xml:space="preserve"> </w:t>
      </w:r>
      <w:r>
        <w:rPr>
          <w:spacing w:val="-8"/>
          <w:sz w:val="24"/>
          <w:szCs w:val="24"/>
        </w:rPr>
        <w:t>документација)</w:t>
      </w:r>
    </w:p>
    <w:p w:rsidR="00057998" w:rsidRDefault="00151E72">
      <w:pPr>
        <w:pStyle w:val="BodyText"/>
        <w:spacing w:line="240" w:lineRule="auto"/>
        <w:ind w:right="109"/>
        <w:jc w:val="both"/>
        <w:rPr>
          <w:sz w:val="24"/>
          <w:szCs w:val="24"/>
        </w:rPr>
      </w:pPr>
      <w:r>
        <w:rPr>
          <w:spacing w:val="-2"/>
          <w:sz w:val="24"/>
          <w:szCs w:val="24"/>
        </w:rPr>
        <w:t>-Изград</w:t>
      </w:r>
      <w:r>
        <w:rPr>
          <w:spacing w:val="-2"/>
          <w:sz w:val="24"/>
          <w:szCs w:val="24"/>
          <w:lang w:val="sr-Cyrl-RS"/>
        </w:rPr>
        <w:t>њ</w:t>
      </w:r>
      <w:r>
        <w:rPr>
          <w:spacing w:val="-2"/>
          <w:sz w:val="24"/>
          <w:szCs w:val="24"/>
        </w:rPr>
        <w:t>а</w:t>
      </w:r>
      <w:r>
        <w:rPr>
          <w:spacing w:val="-4"/>
          <w:sz w:val="24"/>
          <w:szCs w:val="24"/>
        </w:rPr>
        <w:t xml:space="preserve"> </w:t>
      </w:r>
      <w:r>
        <w:rPr>
          <w:spacing w:val="-2"/>
          <w:sz w:val="24"/>
          <w:szCs w:val="24"/>
        </w:rPr>
        <w:t>резервоарског простора</w:t>
      </w:r>
      <w:r>
        <w:rPr>
          <w:spacing w:val="-7"/>
          <w:sz w:val="24"/>
          <w:szCs w:val="24"/>
        </w:rPr>
        <w:t xml:space="preserve"> </w:t>
      </w:r>
      <w:r>
        <w:rPr>
          <w:spacing w:val="-2"/>
          <w:sz w:val="24"/>
          <w:szCs w:val="24"/>
        </w:rPr>
        <w:t>на</w:t>
      </w:r>
      <w:r>
        <w:rPr>
          <w:spacing w:val="-14"/>
          <w:sz w:val="24"/>
          <w:szCs w:val="24"/>
        </w:rPr>
        <w:t xml:space="preserve"> </w:t>
      </w:r>
      <w:r>
        <w:rPr>
          <w:spacing w:val="-2"/>
          <w:sz w:val="24"/>
          <w:szCs w:val="24"/>
        </w:rPr>
        <w:t>ло</w:t>
      </w:r>
      <w:r>
        <w:rPr>
          <w:spacing w:val="-2"/>
          <w:sz w:val="24"/>
          <w:szCs w:val="24"/>
          <w:lang w:val="sr-Cyrl-RS"/>
        </w:rPr>
        <w:t>ка</w:t>
      </w:r>
      <w:r>
        <w:rPr>
          <w:spacing w:val="-2"/>
          <w:sz w:val="24"/>
          <w:szCs w:val="24"/>
        </w:rPr>
        <w:t>цији</w:t>
      </w:r>
      <w:r>
        <w:rPr>
          <w:spacing w:val="-3"/>
          <w:sz w:val="24"/>
          <w:szCs w:val="24"/>
        </w:rPr>
        <w:t xml:space="preserve"> </w:t>
      </w:r>
      <w:r>
        <w:rPr>
          <w:spacing w:val="-2"/>
          <w:sz w:val="24"/>
          <w:szCs w:val="24"/>
        </w:rPr>
        <w:t>прекидне коморе</w:t>
      </w:r>
      <w:r>
        <w:rPr>
          <w:spacing w:val="-6"/>
          <w:sz w:val="24"/>
          <w:szCs w:val="24"/>
        </w:rPr>
        <w:t xml:space="preserve"> </w:t>
      </w:r>
      <w:r>
        <w:rPr>
          <w:spacing w:val="-2"/>
          <w:sz w:val="24"/>
          <w:szCs w:val="24"/>
        </w:rPr>
        <w:t>„Гуте“</w:t>
      </w:r>
      <w:r>
        <w:rPr>
          <w:spacing w:val="-4"/>
          <w:sz w:val="24"/>
          <w:szCs w:val="24"/>
        </w:rPr>
        <w:t xml:space="preserve"> </w:t>
      </w:r>
      <w:r>
        <w:rPr>
          <w:spacing w:val="-2"/>
          <w:sz w:val="24"/>
          <w:szCs w:val="24"/>
        </w:rPr>
        <w:t>и</w:t>
      </w:r>
      <w:r>
        <w:rPr>
          <w:spacing w:val="-13"/>
          <w:sz w:val="24"/>
          <w:szCs w:val="24"/>
        </w:rPr>
        <w:t xml:space="preserve"> </w:t>
      </w:r>
      <w:r>
        <w:rPr>
          <w:spacing w:val="-2"/>
          <w:sz w:val="24"/>
          <w:szCs w:val="24"/>
        </w:rPr>
        <w:t xml:space="preserve">дистрибутивне </w:t>
      </w:r>
      <w:r>
        <w:rPr>
          <w:sz w:val="24"/>
          <w:szCs w:val="24"/>
        </w:rPr>
        <w:t>мреже у зони снабдијевагьа поменутог резервоара (неопходно првенствено израдити пројектну документацију)</w:t>
      </w:r>
    </w:p>
    <w:p w:rsidR="00057998" w:rsidRDefault="00151E72">
      <w:pPr>
        <w:pStyle w:val="BodyText"/>
        <w:spacing w:line="240" w:lineRule="auto"/>
        <w:ind w:right="103"/>
        <w:jc w:val="both"/>
        <w:rPr>
          <w:sz w:val="24"/>
          <w:szCs w:val="24"/>
        </w:rPr>
      </w:pPr>
      <w:r>
        <w:rPr>
          <w:sz w:val="24"/>
          <w:szCs w:val="24"/>
        </w:rPr>
        <w:t>-Доград</w:t>
      </w:r>
      <w:r>
        <w:rPr>
          <w:sz w:val="24"/>
          <w:szCs w:val="24"/>
          <w:lang w:val="sr-Cyrl-RS"/>
        </w:rPr>
        <w:t>њ</w:t>
      </w:r>
      <w:r>
        <w:rPr>
          <w:sz w:val="24"/>
          <w:szCs w:val="24"/>
        </w:rPr>
        <w:t>а резервоара „Дворишта“ и доград</w:t>
      </w:r>
      <w:r>
        <w:rPr>
          <w:sz w:val="24"/>
          <w:szCs w:val="24"/>
          <w:lang w:val="sr-Cyrl-RS"/>
        </w:rPr>
        <w:t>њ</w:t>
      </w:r>
      <w:r>
        <w:rPr>
          <w:sz w:val="24"/>
          <w:szCs w:val="24"/>
        </w:rPr>
        <w:t xml:space="preserve">гьа припадајуhе дистрибутивне мреже </w:t>
      </w:r>
      <w:r>
        <w:rPr>
          <w:spacing w:val="-2"/>
          <w:sz w:val="24"/>
          <w:szCs w:val="24"/>
        </w:rPr>
        <w:t>(неопходно</w:t>
      </w:r>
      <w:r>
        <w:rPr>
          <w:spacing w:val="-4"/>
          <w:sz w:val="24"/>
          <w:szCs w:val="24"/>
        </w:rPr>
        <w:t xml:space="preserve"> </w:t>
      </w:r>
      <w:r>
        <w:rPr>
          <w:spacing w:val="-2"/>
          <w:sz w:val="24"/>
          <w:szCs w:val="24"/>
        </w:rPr>
        <w:t>првенствено</w:t>
      </w:r>
      <w:r>
        <w:rPr>
          <w:spacing w:val="-5"/>
          <w:sz w:val="24"/>
          <w:szCs w:val="24"/>
        </w:rPr>
        <w:t xml:space="preserve"> </w:t>
      </w:r>
      <w:r>
        <w:rPr>
          <w:spacing w:val="-2"/>
          <w:sz w:val="24"/>
          <w:szCs w:val="24"/>
        </w:rPr>
        <w:t>израдити</w:t>
      </w:r>
      <w:r>
        <w:rPr>
          <w:spacing w:val="-6"/>
          <w:sz w:val="24"/>
          <w:szCs w:val="24"/>
        </w:rPr>
        <w:t xml:space="preserve"> </w:t>
      </w:r>
      <w:r>
        <w:rPr>
          <w:spacing w:val="-2"/>
          <w:sz w:val="24"/>
          <w:szCs w:val="24"/>
        </w:rPr>
        <w:t>пројектну</w:t>
      </w:r>
      <w:r>
        <w:rPr>
          <w:spacing w:val="-7"/>
          <w:sz w:val="24"/>
          <w:szCs w:val="24"/>
        </w:rPr>
        <w:t xml:space="preserve"> </w:t>
      </w:r>
      <w:r>
        <w:rPr>
          <w:spacing w:val="-2"/>
          <w:sz w:val="24"/>
          <w:szCs w:val="24"/>
        </w:rPr>
        <w:t>документацију)</w:t>
      </w:r>
    </w:p>
    <w:p w:rsidR="00057998" w:rsidRDefault="00151E72">
      <w:pPr>
        <w:pStyle w:val="BodyText"/>
        <w:spacing w:before="1" w:line="240" w:lineRule="auto"/>
        <w:ind w:right="416"/>
        <w:jc w:val="both"/>
        <w:rPr>
          <w:spacing w:val="-2"/>
          <w:sz w:val="24"/>
          <w:szCs w:val="24"/>
        </w:rPr>
      </w:pPr>
      <w:r>
        <w:rPr>
          <w:spacing w:val="-2"/>
          <w:sz w:val="24"/>
          <w:szCs w:val="24"/>
        </w:rPr>
        <w:t>За</w:t>
      </w:r>
      <w:r>
        <w:rPr>
          <w:spacing w:val="-14"/>
          <w:sz w:val="24"/>
          <w:szCs w:val="24"/>
        </w:rPr>
        <w:t xml:space="preserve"> </w:t>
      </w:r>
      <w:r>
        <w:rPr>
          <w:spacing w:val="-2"/>
          <w:sz w:val="24"/>
          <w:szCs w:val="24"/>
        </w:rPr>
        <w:t>изворишта</w:t>
      </w:r>
      <w:r>
        <w:rPr>
          <w:spacing w:val="-14"/>
          <w:sz w:val="24"/>
          <w:szCs w:val="24"/>
        </w:rPr>
        <w:t xml:space="preserve"> </w:t>
      </w:r>
      <w:r>
        <w:rPr>
          <w:spacing w:val="-2"/>
          <w:sz w:val="24"/>
          <w:szCs w:val="24"/>
        </w:rPr>
        <w:t>у</w:t>
      </w:r>
      <w:r>
        <w:rPr>
          <w:spacing w:val="-13"/>
          <w:sz w:val="24"/>
          <w:szCs w:val="24"/>
        </w:rPr>
        <w:t xml:space="preserve"> </w:t>
      </w:r>
      <w:r>
        <w:rPr>
          <w:spacing w:val="-2"/>
          <w:sz w:val="24"/>
          <w:szCs w:val="24"/>
        </w:rPr>
        <w:t>водоводном</w:t>
      </w:r>
      <w:r>
        <w:rPr>
          <w:spacing w:val="-14"/>
          <w:sz w:val="24"/>
          <w:szCs w:val="24"/>
        </w:rPr>
        <w:t xml:space="preserve"> </w:t>
      </w:r>
      <w:r>
        <w:rPr>
          <w:spacing w:val="-2"/>
          <w:sz w:val="24"/>
          <w:szCs w:val="24"/>
        </w:rPr>
        <w:t>систему</w:t>
      </w:r>
      <w:r>
        <w:rPr>
          <w:spacing w:val="-14"/>
          <w:sz w:val="24"/>
          <w:szCs w:val="24"/>
        </w:rPr>
        <w:t xml:space="preserve"> </w:t>
      </w:r>
      <w:r>
        <w:rPr>
          <w:spacing w:val="-2"/>
          <w:sz w:val="24"/>
          <w:szCs w:val="24"/>
        </w:rPr>
        <w:t>Подграб</w:t>
      </w:r>
      <w:r>
        <w:rPr>
          <w:spacing w:val="-13"/>
          <w:sz w:val="24"/>
          <w:szCs w:val="24"/>
        </w:rPr>
        <w:t xml:space="preserve"> </w:t>
      </w:r>
      <w:r>
        <w:rPr>
          <w:spacing w:val="-2"/>
          <w:sz w:val="24"/>
          <w:szCs w:val="24"/>
        </w:rPr>
        <w:t>до</w:t>
      </w:r>
      <w:r>
        <w:rPr>
          <w:spacing w:val="-14"/>
          <w:sz w:val="24"/>
          <w:szCs w:val="24"/>
        </w:rPr>
        <w:t xml:space="preserve"> </w:t>
      </w:r>
      <w:r>
        <w:rPr>
          <w:spacing w:val="-2"/>
          <w:sz w:val="24"/>
          <w:szCs w:val="24"/>
        </w:rPr>
        <w:t>сада</w:t>
      </w:r>
      <w:r>
        <w:rPr>
          <w:spacing w:val="-13"/>
          <w:sz w:val="24"/>
          <w:szCs w:val="24"/>
        </w:rPr>
        <w:t xml:space="preserve"> </w:t>
      </w:r>
      <w:r>
        <w:rPr>
          <w:spacing w:val="-2"/>
          <w:sz w:val="24"/>
          <w:szCs w:val="24"/>
        </w:rPr>
        <w:t>нису</w:t>
      </w:r>
      <w:r>
        <w:rPr>
          <w:spacing w:val="-14"/>
          <w:sz w:val="24"/>
          <w:szCs w:val="24"/>
        </w:rPr>
        <w:t xml:space="preserve"> </w:t>
      </w:r>
      <w:r>
        <w:rPr>
          <w:spacing w:val="-2"/>
          <w:sz w:val="24"/>
          <w:szCs w:val="24"/>
        </w:rPr>
        <w:t>ура</w:t>
      </w:r>
      <w:r>
        <w:rPr>
          <w:spacing w:val="-2"/>
          <w:sz w:val="24"/>
          <w:szCs w:val="24"/>
          <w:lang w:val="sr-Cyrl-RS"/>
        </w:rPr>
        <w:t>ђ</w:t>
      </w:r>
      <w:r>
        <w:rPr>
          <w:spacing w:val="-2"/>
          <w:sz w:val="24"/>
          <w:szCs w:val="24"/>
        </w:rPr>
        <w:t>ени</w:t>
      </w:r>
      <w:r>
        <w:rPr>
          <w:spacing w:val="-14"/>
          <w:sz w:val="24"/>
          <w:szCs w:val="24"/>
        </w:rPr>
        <w:t xml:space="preserve"> </w:t>
      </w:r>
      <w:r>
        <w:rPr>
          <w:spacing w:val="-2"/>
          <w:sz w:val="24"/>
          <w:szCs w:val="24"/>
        </w:rPr>
        <w:t>програми</w:t>
      </w:r>
      <w:r>
        <w:rPr>
          <w:spacing w:val="-13"/>
          <w:sz w:val="24"/>
          <w:szCs w:val="24"/>
        </w:rPr>
        <w:t xml:space="preserve"> </w:t>
      </w:r>
      <w:r>
        <w:rPr>
          <w:spacing w:val="-2"/>
          <w:sz w:val="24"/>
          <w:szCs w:val="24"/>
        </w:rPr>
        <w:t>санитарне заштите</w:t>
      </w:r>
      <w:r>
        <w:rPr>
          <w:spacing w:val="-13"/>
          <w:sz w:val="24"/>
          <w:szCs w:val="24"/>
        </w:rPr>
        <w:t xml:space="preserve"> </w:t>
      </w:r>
      <w:r>
        <w:rPr>
          <w:spacing w:val="-2"/>
          <w:sz w:val="24"/>
          <w:szCs w:val="24"/>
        </w:rPr>
        <w:t>изворишта</w:t>
      </w:r>
      <w:r>
        <w:rPr>
          <w:spacing w:val="-8"/>
          <w:sz w:val="24"/>
          <w:szCs w:val="24"/>
        </w:rPr>
        <w:t xml:space="preserve"> </w:t>
      </w:r>
      <w:r>
        <w:rPr>
          <w:spacing w:val="-2"/>
          <w:sz w:val="24"/>
          <w:szCs w:val="24"/>
        </w:rPr>
        <w:t>нити</w:t>
      </w:r>
      <w:r>
        <w:rPr>
          <w:spacing w:val="-13"/>
          <w:sz w:val="24"/>
          <w:szCs w:val="24"/>
        </w:rPr>
        <w:t xml:space="preserve"> </w:t>
      </w:r>
      <w:r>
        <w:rPr>
          <w:spacing w:val="-2"/>
          <w:sz w:val="24"/>
          <w:szCs w:val="24"/>
        </w:rPr>
        <w:t>су</w:t>
      </w:r>
      <w:r>
        <w:rPr>
          <w:spacing w:val="-14"/>
          <w:sz w:val="24"/>
          <w:szCs w:val="24"/>
        </w:rPr>
        <w:t xml:space="preserve"> </w:t>
      </w:r>
      <w:r>
        <w:rPr>
          <w:spacing w:val="-2"/>
          <w:sz w:val="24"/>
          <w:szCs w:val="24"/>
        </w:rPr>
        <w:t>донесене</w:t>
      </w:r>
      <w:r>
        <w:rPr>
          <w:spacing w:val="-14"/>
          <w:sz w:val="24"/>
          <w:szCs w:val="24"/>
        </w:rPr>
        <w:t xml:space="preserve"> </w:t>
      </w:r>
      <w:r>
        <w:rPr>
          <w:spacing w:val="-2"/>
          <w:sz w:val="24"/>
          <w:szCs w:val="24"/>
        </w:rPr>
        <w:t>одговарајуhе</w:t>
      </w:r>
      <w:r>
        <w:rPr>
          <w:spacing w:val="-6"/>
          <w:sz w:val="24"/>
          <w:szCs w:val="24"/>
        </w:rPr>
        <w:t xml:space="preserve"> </w:t>
      </w:r>
      <w:r>
        <w:rPr>
          <w:spacing w:val="-2"/>
          <w:sz w:val="24"/>
          <w:szCs w:val="24"/>
        </w:rPr>
        <w:t>одлуке</w:t>
      </w:r>
      <w:r>
        <w:rPr>
          <w:spacing w:val="-14"/>
          <w:sz w:val="24"/>
          <w:szCs w:val="24"/>
        </w:rPr>
        <w:t xml:space="preserve"> </w:t>
      </w:r>
      <w:r>
        <w:rPr>
          <w:spacing w:val="-2"/>
          <w:sz w:val="24"/>
          <w:szCs w:val="24"/>
        </w:rPr>
        <w:t>о</w:t>
      </w:r>
      <w:r>
        <w:rPr>
          <w:spacing w:val="-13"/>
          <w:sz w:val="24"/>
          <w:szCs w:val="24"/>
        </w:rPr>
        <w:t xml:space="preserve"> </w:t>
      </w:r>
      <w:r>
        <w:rPr>
          <w:spacing w:val="-2"/>
          <w:sz w:val="24"/>
          <w:szCs w:val="24"/>
        </w:rPr>
        <w:t>заштити</w:t>
      </w:r>
      <w:r>
        <w:rPr>
          <w:spacing w:val="-8"/>
          <w:sz w:val="24"/>
          <w:szCs w:val="24"/>
        </w:rPr>
        <w:t xml:space="preserve"> </w:t>
      </w:r>
      <w:r>
        <w:rPr>
          <w:spacing w:val="-2"/>
          <w:sz w:val="24"/>
          <w:szCs w:val="24"/>
        </w:rPr>
        <w:t>изворишта.</w:t>
      </w:r>
    </w:p>
    <w:p w:rsidR="00057998" w:rsidRDefault="00151E72">
      <w:pPr>
        <w:pStyle w:val="BodyText"/>
        <w:spacing w:line="232" w:lineRule="auto"/>
        <w:ind w:right="123" w:firstLine="4"/>
        <w:jc w:val="both"/>
        <w:rPr>
          <w:b/>
          <w:bCs/>
          <w:sz w:val="24"/>
          <w:szCs w:val="24"/>
        </w:rPr>
      </w:pPr>
      <w:r>
        <w:rPr>
          <w:b/>
          <w:bCs/>
          <w:sz w:val="24"/>
          <w:szCs w:val="24"/>
        </w:rPr>
        <w:t>Најзначајнији пројекти развоја система јавног водоснабдијева</w:t>
      </w:r>
      <w:r>
        <w:rPr>
          <w:b/>
          <w:bCs/>
          <w:sz w:val="24"/>
          <w:szCs w:val="24"/>
          <w:lang w:val="sr-Cyrl-RS"/>
        </w:rPr>
        <w:t>њ</w:t>
      </w:r>
      <w:r>
        <w:rPr>
          <w:b/>
          <w:bCs/>
          <w:sz w:val="24"/>
          <w:szCs w:val="24"/>
        </w:rPr>
        <w:t xml:space="preserve">а Мокро (носилац </w:t>
      </w:r>
      <w:r>
        <w:rPr>
          <w:b/>
          <w:bCs/>
          <w:spacing w:val="-2"/>
          <w:sz w:val="24"/>
          <w:szCs w:val="24"/>
        </w:rPr>
        <w:t>активности</w:t>
      </w:r>
      <w:r>
        <w:rPr>
          <w:b/>
          <w:bCs/>
          <w:spacing w:val="-13"/>
          <w:sz w:val="24"/>
          <w:szCs w:val="24"/>
        </w:rPr>
        <w:t xml:space="preserve"> </w:t>
      </w:r>
      <w:r>
        <w:rPr>
          <w:b/>
          <w:bCs/>
          <w:spacing w:val="-2"/>
          <w:sz w:val="24"/>
          <w:szCs w:val="24"/>
        </w:rPr>
        <w:t>је</w:t>
      </w:r>
      <w:r>
        <w:rPr>
          <w:b/>
          <w:bCs/>
          <w:spacing w:val="-14"/>
          <w:sz w:val="24"/>
          <w:szCs w:val="24"/>
        </w:rPr>
        <w:t xml:space="preserve"> </w:t>
      </w:r>
      <w:r>
        <w:rPr>
          <w:b/>
          <w:bCs/>
          <w:spacing w:val="-2"/>
          <w:sz w:val="24"/>
          <w:szCs w:val="24"/>
        </w:rPr>
        <w:t>Општина</w:t>
      </w:r>
      <w:r>
        <w:rPr>
          <w:b/>
          <w:bCs/>
          <w:spacing w:val="-6"/>
          <w:sz w:val="24"/>
          <w:szCs w:val="24"/>
        </w:rPr>
        <w:t xml:space="preserve"> </w:t>
      </w:r>
      <w:r>
        <w:rPr>
          <w:b/>
          <w:bCs/>
          <w:spacing w:val="-2"/>
          <w:sz w:val="24"/>
          <w:szCs w:val="24"/>
        </w:rPr>
        <w:t>Пале)</w:t>
      </w:r>
      <w:r>
        <w:rPr>
          <w:b/>
          <w:bCs/>
          <w:spacing w:val="-11"/>
          <w:sz w:val="24"/>
          <w:szCs w:val="24"/>
        </w:rPr>
        <w:t xml:space="preserve"> </w:t>
      </w:r>
      <w:r>
        <w:rPr>
          <w:b/>
          <w:bCs/>
          <w:spacing w:val="-2"/>
          <w:sz w:val="24"/>
          <w:szCs w:val="24"/>
        </w:rPr>
        <w:t>које</w:t>
      </w:r>
      <w:r>
        <w:rPr>
          <w:b/>
          <w:bCs/>
          <w:spacing w:val="-9"/>
          <w:sz w:val="24"/>
          <w:szCs w:val="24"/>
        </w:rPr>
        <w:t xml:space="preserve"> </w:t>
      </w:r>
      <w:r>
        <w:rPr>
          <w:b/>
          <w:bCs/>
          <w:spacing w:val="-2"/>
          <w:sz w:val="24"/>
          <w:szCs w:val="24"/>
        </w:rPr>
        <w:t>је</w:t>
      </w:r>
      <w:r>
        <w:rPr>
          <w:b/>
          <w:bCs/>
          <w:spacing w:val="-14"/>
          <w:sz w:val="24"/>
          <w:szCs w:val="24"/>
        </w:rPr>
        <w:t xml:space="preserve"> </w:t>
      </w:r>
      <w:r>
        <w:rPr>
          <w:b/>
          <w:bCs/>
          <w:spacing w:val="-2"/>
          <w:sz w:val="24"/>
          <w:szCs w:val="24"/>
        </w:rPr>
        <w:t>неопходно реализовати су:</w:t>
      </w:r>
    </w:p>
    <w:p w:rsidR="00057998" w:rsidRDefault="00151E72">
      <w:pPr>
        <w:pStyle w:val="BodyText"/>
        <w:spacing w:line="230" w:lineRule="auto"/>
        <w:ind w:right="108"/>
        <w:jc w:val="both"/>
        <w:rPr>
          <w:sz w:val="24"/>
          <w:szCs w:val="24"/>
        </w:rPr>
      </w:pPr>
      <w:r>
        <w:rPr>
          <w:spacing w:val="-4"/>
          <w:sz w:val="24"/>
          <w:szCs w:val="24"/>
        </w:rPr>
        <w:t>-Наставак</w:t>
      </w:r>
      <w:r>
        <w:rPr>
          <w:spacing w:val="-12"/>
          <w:sz w:val="24"/>
          <w:szCs w:val="24"/>
        </w:rPr>
        <w:t xml:space="preserve"> </w:t>
      </w:r>
      <w:r>
        <w:rPr>
          <w:spacing w:val="-4"/>
          <w:sz w:val="24"/>
          <w:szCs w:val="24"/>
        </w:rPr>
        <w:t>изград</w:t>
      </w:r>
      <w:r>
        <w:rPr>
          <w:spacing w:val="-4"/>
          <w:sz w:val="24"/>
          <w:szCs w:val="24"/>
          <w:lang w:val="sr-Cyrl-RS"/>
        </w:rPr>
        <w:t>њ</w:t>
      </w:r>
      <w:r>
        <w:rPr>
          <w:spacing w:val="-4"/>
          <w:sz w:val="24"/>
          <w:szCs w:val="24"/>
        </w:rPr>
        <w:t>е</w:t>
      </w:r>
      <w:r>
        <w:rPr>
          <w:spacing w:val="-12"/>
          <w:sz w:val="24"/>
          <w:szCs w:val="24"/>
        </w:rPr>
        <w:t xml:space="preserve"> </w:t>
      </w:r>
      <w:r>
        <w:rPr>
          <w:spacing w:val="-4"/>
          <w:sz w:val="24"/>
          <w:szCs w:val="24"/>
        </w:rPr>
        <w:t>до</w:t>
      </w:r>
      <w:r>
        <w:rPr>
          <w:spacing w:val="-11"/>
          <w:sz w:val="24"/>
          <w:szCs w:val="24"/>
        </w:rPr>
        <w:t xml:space="preserve"> </w:t>
      </w:r>
      <w:r>
        <w:rPr>
          <w:spacing w:val="-4"/>
          <w:sz w:val="24"/>
          <w:szCs w:val="24"/>
        </w:rPr>
        <w:t>спаја</w:t>
      </w:r>
      <w:r>
        <w:rPr>
          <w:spacing w:val="-4"/>
          <w:sz w:val="24"/>
          <w:szCs w:val="24"/>
          <w:lang w:val="sr-Cyrl-RS"/>
        </w:rPr>
        <w:t>њ</w:t>
      </w:r>
      <w:r>
        <w:rPr>
          <w:spacing w:val="-4"/>
          <w:sz w:val="24"/>
          <w:szCs w:val="24"/>
        </w:rPr>
        <w:t>а</w:t>
      </w:r>
      <w:r>
        <w:rPr>
          <w:spacing w:val="-12"/>
          <w:sz w:val="24"/>
          <w:szCs w:val="24"/>
        </w:rPr>
        <w:t xml:space="preserve"> </w:t>
      </w:r>
      <w:r>
        <w:rPr>
          <w:spacing w:val="-4"/>
          <w:sz w:val="24"/>
          <w:szCs w:val="24"/>
        </w:rPr>
        <w:t>са</w:t>
      </w:r>
      <w:r>
        <w:rPr>
          <w:spacing w:val="-12"/>
          <w:sz w:val="24"/>
          <w:szCs w:val="24"/>
        </w:rPr>
        <w:t xml:space="preserve"> </w:t>
      </w:r>
      <w:r>
        <w:rPr>
          <w:spacing w:val="-4"/>
          <w:sz w:val="24"/>
          <w:szCs w:val="24"/>
        </w:rPr>
        <w:t>постоје</w:t>
      </w:r>
      <w:r>
        <w:rPr>
          <w:spacing w:val="-4"/>
          <w:sz w:val="24"/>
          <w:szCs w:val="24"/>
          <w:lang w:val="sr-Cyrl-RS"/>
        </w:rPr>
        <w:t>ћ</w:t>
      </w:r>
      <w:r>
        <w:rPr>
          <w:spacing w:val="-4"/>
          <w:sz w:val="24"/>
          <w:szCs w:val="24"/>
        </w:rPr>
        <w:t>им</w:t>
      </w:r>
      <w:r>
        <w:rPr>
          <w:spacing w:val="-11"/>
          <w:sz w:val="24"/>
          <w:szCs w:val="24"/>
        </w:rPr>
        <w:t xml:space="preserve"> </w:t>
      </w:r>
      <w:r>
        <w:rPr>
          <w:spacing w:val="-4"/>
          <w:sz w:val="24"/>
          <w:szCs w:val="24"/>
        </w:rPr>
        <w:t>неактивним</w:t>
      </w:r>
      <w:r>
        <w:rPr>
          <w:spacing w:val="-12"/>
          <w:sz w:val="24"/>
          <w:szCs w:val="24"/>
        </w:rPr>
        <w:t xml:space="preserve"> </w:t>
      </w:r>
      <w:r>
        <w:rPr>
          <w:spacing w:val="-4"/>
          <w:sz w:val="24"/>
          <w:szCs w:val="24"/>
        </w:rPr>
        <w:t>подсистемом</w:t>
      </w:r>
      <w:r>
        <w:rPr>
          <w:spacing w:val="-11"/>
          <w:sz w:val="24"/>
          <w:szCs w:val="24"/>
        </w:rPr>
        <w:t xml:space="preserve"> </w:t>
      </w:r>
      <w:r>
        <w:rPr>
          <w:spacing w:val="-4"/>
          <w:sz w:val="24"/>
          <w:szCs w:val="24"/>
        </w:rPr>
        <w:t>„Орловача“</w:t>
      </w:r>
      <w:r>
        <w:rPr>
          <w:spacing w:val="-11"/>
          <w:sz w:val="24"/>
          <w:szCs w:val="24"/>
        </w:rPr>
        <w:t xml:space="preserve"> </w:t>
      </w:r>
      <w:r>
        <w:rPr>
          <w:spacing w:val="-4"/>
          <w:sz w:val="24"/>
          <w:szCs w:val="24"/>
        </w:rPr>
        <w:t>који</w:t>
      </w:r>
      <w:r>
        <w:rPr>
          <w:spacing w:val="-11"/>
          <w:sz w:val="24"/>
          <w:szCs w:val="24"/>
        </w:rPr>
        <w:t xml:space="preserve"> </w:t>
      </w:r>
      <w:r>
        <w:rPr>
          <w:spacing w:val="-4"/>
          <w:sz w:val="24"/>
          <w:szCs w:val="24"/>
        </w:rPr>
        <w:t xml:space="preserve">he </w:t>
      </w:r>
      <w:r>
        <w:rPr>
          <w:sz w:val="24"/>
          <w:szCs w:val="24"/>
        </w:rPr>
        <w:t>постати веза са системом „Мокро“. Потребно је</w:t>
      </w:r>
      <w:r>
        <w:rPr>
          <w:spacing w:val="80"/>
          <w:sz w:val="24"/>
          <w:szCs w:val="24"/>
        </w:rPr>
        <w:t xml:space="preserve"> </w:t>
      </w:r>
      <w:r>
        <w:rPr>
          <w:sz w:val="24"/>
          <w:szCs w:val="24"/>
        </w:rPr>
        <w:t>ревитализовати и постоје</w:t>
      </w:r>
      <w:r>
        <w:rPr>
          <w:sz w:val="24"/>
          <w:szCs w:val="24"/>
          <w:lang w:val="sr-Cyrl-RS"/>
        </w:rPr>
        <w:t>ћ</w:t>
      </w:r>
      <w:r>
        <w:rPr>
          <w:sz w:val="24"/>
          <w:szCs w:val="24"/>
        </w:rPr>
        <w:t xml:space="preserve">и цјевовод </w:t>
      </w:r>
      <w:r>
        <w:rPr>
          <w:sz w:val="24"/>
          <w:szCs w:val="24"/>
        </w:rPr>
        <w:t>подсистема</w:t>
      </w:r>
      <w:r>
        <w:rPr>
          <w:spacing w:val="72"/>
          <w:sz w:val="24"/>
          <w:szCs w:val="24"/>
        </w:rPr>
        <w:t xml:space="preserve"> </w:t>
      </w:r>
      <w:r>
        <w:rPr>
          <w:sz w:val="24"/>
          <w:szCs w:val="24"/>
        </w:rPr>
        <w:t>„Орловача“</w:t>
      </w:r>
      <w:r>
        <w:rPr>
          <w:spacing w:val="67"/>
          <w:sz w:val="24"/>
          <w:szCs w:val="24"/>
        </w:rPr>
        <w:t xml:space="preserve"> </w:t>
      </w:r>
      <w:r>
        <w:rPr>
          <w:sz w:val="24"/>
          <w:szCs w:val="24"/>
        </w:rPr>
        <w:t>и</w:t>
      </w:r>
      <w:r>
        <w:rPr>
          <w:spacing w:val="59"/>
          <w:sz w:val="24"/>
          <w:szCs w:val="24"/>
        </w:rPr>
        <w:t xml:space="preserve"> </w:t>
      </w:r>
      <w:r>
        <w:rPr>
          <w:sz w:val="24"/>
          <w:szCs w:val="24"/>
        </w:rPr>
        <w:t>изградити</w:t>
      </w:r>
      <w:r>
        <w:rPr>
          <w:spacing w:val="69"/>
          <w:sz w:val="24"/>
          <w:szCs w:val="24"/>
        </w:rPr>
        <w:t xml:space="preserve"> </w:t>
      </w:r>
      <w:r>
        <w:rPr>
          <w:sz w:val="24"/>
          <w:szCs w:val="24"/>
        </w:rPr>
        <w:t>прекидну</w:t>
      </w:r>
      <w:r>
        <w:rPr>
          <w:spacing w:val="65"/>
          <w:sz w:val="24"/>
          <w:szCs w:val="24"/>
        </w:rPr>
        <w:t xml:space="preserve"> </w:t>
      </w:r>
      <w:r>
        <w:rPr>
          <w:sz w:val="24"/>
          <w:szCs w:val="24"/>
        </w:rPr>
        <w:t>комору.</w:t>
      </w:r>
      <w:r>
        <w:rPr>
          <w:spacing w:val="66"/>
          <w:sz w:val="24"/>
          <w:szCs w:val="24"/>
        </w:rPr>
        <w:t xml:space="preserve"> </w:t>
      </w:r>
      <w:r>
        <w:rPr>
          <w:sz w:val="24"/>
          <w:szCs w:val="24"/>
        </w:rPr>
        <w:t>Овакво</w:t>
      </w:r>
      <w:r>
        <w:rPr>
          <w:spacing w:val="61"/>
          <w:sz w:val="24"/>
          <w:szCs w:val="24"/>
        </w:rPr>
        <w:t xml:space="preserve"> </w:t>
      </w:r>
      <w:r>
        <w:rPr>
          <w:sz w:val="24"/>
          <w:szCs w:val="24"/>
        </w:rPr>
        <w:t>спаја</w:t>
      </w:r>
      <w:r>
        <w:rPr>
          <w:sz w:val="24"/>
          <w:szCs w:val="24"/>
          <w:lang w:val="sr-Cyrl-RS"/>
        </w:rPr>
        <w:t>њ</w:t>
      </w:r>
      <w:r>
        <w:rPr>
          <w:sz w:val="24"/>
          <w:szCs w:val="24"/>
        </w:rPr>
        <w:t>е</w:t>
      </w:r>
      <w:r>
        <w:rPr>
          <w:spacing w:val="63"/>
          <w:sz w:val="24"/>
          <w:szCs w:val="24"/>
        </w:rPr>
        <w:t xml:space="preserve"> </w:t>
      </w:r>
      <w:r>
        <w:rPr>
          <w:sz w:val="24"/>
          <w:szCs w:val="24"/>
        </w:rPr>
        <w:t>подсистема</w:t>
      </w:r>
    </w:p>
    <w:p w:rsidR="00057998" w:rsidRDefault="00151E72">
      <w:pPr>
        <w:pStyle w:val="BodyText"/>
        <w:spacing w:line="235" w:lineRule="auto"/>
        <w:ind w:right="123" w:firstLine="2"/>
        <w:jc w:val="both"/>
        <w:rPr>
          <w:sz w:val="24"/>
          <w:szCs w:val="24"/>
        </w:rPr>
      </w:pPr>
      <w:r>
        <w:rPr>
          <w:sz w:val="24"/>
          <w:szCs w:val="24"/>
        </w:rPr>
        <w:t xml:space="preserve">„Рјечица“ са системом „Мокро“ </w:t>
      </w:r>
      <w:r>
        <w:rPr>
          <w:sz w:val="24"/>
          <w:szCs w:val="24"/>
          <w:lang w:val="sr-Cyrl-RS"/>
        </w:rPr>
        <w:t>ћ</w:t>
      </w:r>
      <w:r>
        <w:rPr>
          <w:sz w:val="24"/>
          <w:szCs w:val="24"/>
        </w:rPr>
        <w:t>e омогу</w:t>
      </w:r>
      <w:r>
        <w:rPr>
          <w:sz w:val="24"/>
          <w:szCs w:val="24"/>
          <w:lang w:val="sr-Cyrl-RS"/>
        </w:rPr>
        <w:t>ћ</w:t>
      </w:r>
      <w:r>
        <w:rPr>
          <w:sz w:val="24"/>
          <w:szCs w:val="24"/>
        </w:rPr>
        <w:t>ити појача</w:t>
      </w:r>
      <w:r>
        <w:rPr>
          <w:sz w:val="24"/>
          <w:szCs w:val="24"/>
          <w:lang w:val="sr-Cyrl-RS"/>
        </w:rPr>
        <w:t>њ</w:t>
      </w:r>
      <w:r>
        <w:rPr>
          <w:sz w:val="24"/>
          <w:szCs w:val="24"/>
        </w:rPr>
        <w:t xml:space="preserve">е капацитета у периодима ниске </w:t>
      </w:r>
      <w:r>
        <w:rPr>
          <w:spacing w:val="-4"/>
          <w:sz w:val="24"/>
          <w:szCs w:val="24"/>
        </w:rPr>
        <w:t>издашности Романијских врела</w:t>
      </w:r>
      <w:r>
        <w:rPr>
          <w:spacing w:val="-12"/>
          <w:sz w:val="24"/>
          <w:szCs w:val="24"/>
        </w:rPr>
        <w:t xml:space="preserve"> </w:t>
      </w:r>
      <w:r>
        <w:rPr>
          <w:spacing w:val="-4"/>
          <w:sz w:val="24"/>
          <w:szCs w:val="24"/>
        </w:rPr>
        <w:t>или</w:t>
      </w:r>
      <w:r>
        <w:rPr>
          <w:spacing w:val="-10"/>
          <w:sz w:val="24"/>
          <w:szCs w:val="24"/>
        </w:rPr>
        <w:t xml:space="preserve"> </w:t>
      </w:r>
      <w:r>
        <w:rPr>
          <w:spacing w:val="-4"/>
          <w:sz w:val="24"/>
          <w:szCs w:val="24"/>
        </w:rPr>
        <w:t>повеhане потрош</w:t>
      </w:r>
      <w:r>
        <w:rPr>
          <w:spacing w:val="-4"/>
          <w:sz w:val="24"/>
          <w:szCs w:val="24"/>
          <w:lang w:val="sr-Cyrl-RS"/>
        </w:rPr>
        <w:t>њ</w:t>
      </w:r>
      <w:r>
        <w:rPr>
          <w:spacing w:val="-4"/>
          <w:sz w:val="24"/>
          <w:szCs w:val="24"/>
        </w:rPr>
        <w:t>е</w:t>
      </w:r>
      <w:r>
        <w:rPr>
          <w:spacing w:val="-7"/>
          <w:sz w:val="24"/>
          <w:szCs w:val="24"/>
        </w:rPr>
        <w:t xml:space="preserve"> </w:t>
      </w:r>
      <w:r>
        <w:rPr>
          <w:spacing w:val="-4"/>
          <w:sz w:val="24"/>
          <w:szCs w:val="24"/>
        </w:rPr>
        <w:t>(неопходно</w:t>
      </w:r>
      <w:r>
        <w:rPr>
          <w:spacing w:val="-8"/>
          <w:sz w:val="24"/>
          <w:szCs w:val="24"/>
        </w:rPr>
        <w:t xml:space="preserve"> </w:t>
      </w:r>
      <w:r>
        <w:rPr>
          <w:spacing w:val="-4"/>
          <w:sz w:val="24"/>
          <w:szCs w:val="24"/>
        </w:rPr>
        <w:t xml:space="preserve">првенствено израдити </w:t>
      </w:r>
      <w:r>
        <w:rPr>
          <w:sz w:val="24"/>
          <w:szCs w:val="24"/>
        </w:rPr>
        <w:t xml:space="preserve">пројектну </w:t>
      </w:r>
      <w:r>
        <w:rPr>
          <w:sz w:val="24"/>
          <w:szCs w:val="24"/>
        </w:rPr>
        <w:t>документацију).</w:t>
      </w:r>
    </w:p>
    <w:p w:rsidR="00057998" w:rsidRDefault="00151E72">
      <w:pPr>
        <w:pStyle w:val="BodyText"/>
        <w:spacing w:line="232" w:lineRule="auto"/>
        <w:ind w:right="133" w:hanging="5"/>
        <w:jc w:val="both"/>
        <w:rPr>
          <w:sz w:val="24"/>
          <w:szCs w:val="24"/>
        </w:rPr>
      </w:pPr>
      <w:r>
        <w:rPr>
          <w:sz w:val="24"/>
          <w:szCs w:val="24"/>
        </w:rPr>
        <w:t>-Изград</w:t>
      </w:r>
      <w:r>
        <w:rPr>
          <w:sz w:val="24"/>
          <w:szCs w:val="24"/>
          <w:lang w:val="sr-Cyrl-RS"/>
        </w:rPr>
        <w:t>њ</w:t>
      </w:r>
      <w:r>
        <w:rPr>
          <w:sz w:val="24"/>
          <w:szCs w:val="24"/>
        </w:rPr>
        <w:t>а</w:t>
      </w:r>
      <w:r>
        <w:rPr>
          <w:spacing w:val="-9"/>
          <w:sz w:val="24"/>
          <w:szCs w:val="24"/>
        </w:rPr>
        <w:t xml:space="preserve"> </w:t>
      </w:r>
      <w:r>
        <w:rPr>
          <w:sz w:val="24"/>
          <w:szCs w:val="24"/>
        </w:rPr>
        <w:t>мјерних</w:t>
      </w:r>
      <w:r>
        <w:rPr>
          <w:spacing w:val="-6"/>
          <w:sz w:val="24"/>
          <w:szCs w:val="24"/>
        </w:rPr>
        <w:t xml:space="preserve"> </w:t>
      </w:r>
      <w:r>
        <w:rPr>
          <w:sz w:val="24"/>
          <w:szCs w:val="24"/>
        </w:rPr>
        <w:t>мјеста</w:t>
      </w:r>
      <w:r>
        <w:rPr>
          <w:spacing w:val="-12"/>
          <w:sz w:val="24"/>
          <w:szCs w:val="24"/>
        </w:rPr>
        <w:t xml:space="preserve"> </w:t>
      </w:r>
      <w:r>
        <w:rPr>
          <w:sz w:val="24"/>
          <w:szCs w:val="24"/>
        </w:rPr>
        <w:t>и</w:t>
      </w:r>
      <w:r>
        <w:rPr>
          <w:spacing w:val="-13"/>
          <w:sz w:val="24"/>
          <w:szCs w:val="24"/>
        </w:rPr>
        <w:t xml:space="preserve"> </w:t>
      </w:r>
      <w:r>
        <w:rPr>
          <w:sz w:val="24"/>
          <w:szCs w:val="24"/>
        </w:rPr>
        <w:t>успостав</w:t>
      </w:r>
      <w:r>
        <w:rPr>
          <w:sz w:val="24"/>
          <w:szCs w:val="24"/>
          <w:lang w:val="sr-Cyrl-RS"/>
        </w:rPr>
        <w:t>љ</w:t>
      </w:r>
      <w:r>
        <w:rPr>
          <w:sz w:val="24"/>
          <w:szCs w:val="24"/>
        </w:rPr>
        <w:t>а</w:t>
      </w:r>
      <w:r>
        <w:rPr>
          <w:sz w:val="24"/>
          <w:szCs w:val="24"/>
          <w:lang w:val="sr-Cyrl-RS"/>
        </w:rPr>
        <w:t>њ</w:t>
      </w:r>
      <w:r>
        <w:rPr>
          <w:sz w:val="24"/>
          <w:szCs w:val="24"/>
        </w:rPr>
        <w:t>е</w:t>
      </w:r>
      <w:r>
        <w:rPr>
          <w:spacing w:val="-1"/>
          <w:sz w:val="24"/>
          <w:szCs w:val="24"/>
        </w:rPr>
        <w:t xml:space="preserve"> </w:t>
      </w:r>
      <w:r>
        <w:rPr>
          <w:sz w:val="24"/>
          <w:szCs w:val="24"/>
        </w:rPr>
        <w:t>ДМА</w:t>
      </w:r>
      <w:r>
        <w:rPr>
          <w:spacing w:val="-11"/>
          <w:sz w:val="24"/>
          <w:szCs w:val="24"/>
        </w:rPr>
        <w:t xml:space="preserve"> </w:t>
      </w:r>
      <w:r>
        <w:rPr>
          <w:sz w:val="24"/>
          <w:szCs w:val="24"/>
        </w:rPr>
        <w:t>зона</w:t>
      </w:r>
      <w:r>
        <w:rPr>
          <w:spacing w:val="-14"/>
          <w:sz w:val="24"/>
          <w:szCs w:val="24"/>
        </w:rPr>
        <w:t xml:space="preserve"> </w:t>
      </w:r>
      <w:r>
        <w:rPr>
          <w:sz w:val="24"/>
          <w:szCs w:val="24"/>
        </w:rPr>
        <w:t>(неопходно</w:t>
      </w:r>
      <w:r>
        <w:rPr>
          <w:spacing w:val="-5"/>
          <w:sz w:val="24"/>
          <w:szCs w:val="24"/>
        </w:rPr>
        <w:t xml:space="preserve"> </w:t>
      </w:r>
      <w:r>
        <w:rPr>
          <w:sz w:val="24"/>
          <w:szCs w:val="24"/>
        </w:rPr>
        <w:t>првенствено</w:t>
      </w:r>
      <w:r>
        <w:rPr>
          <w:spacing w:val="-3"/>
          <w:sz w:val="24"/>
          <w:szCs w:val="24"/>
        </w:rPr>
        <w:t xml:space="preserve"> </w:t>
      </w:r>
      <w:r>
        <w:rPr>
          <w:sz w:val="24"/>
          <w:szCs w:val="24"/>
        </w:rPr>
        <w:t>израдити пројектну документацију).</w:t>
      </w:r>
    </w:p>
    <w:p w:rsidR="00057998" w:rsidRDefault="00151E72">
      <w:pPr>
        <w:pStyle w:val="BodyText"/>
        <w:spacing w:line="232" w:lineRule="auto"/>
        <w:ind w:right="144"/>
        <w:jc w:val="both"/>
        <w:rPr>
          <w:sz w:val="24"/>
          <w:szCs w:val="24"/>
        </w:rPr>
      </w:pPr>
      <w:r>
        <w:rPr>
          <w:sz w:val="24"/>
          <w:szCs w:val="24"/>
        </w:rPr>
        <w:t>-Дјелимична реконструкција</w:t>
      </w:r>
      <w:r>
        <w:rPr>
          <w:spacing w:val="-5"/>
          <w:sz w:val="24"/>
          <w:szCs w:val="24"/>
        </w:rPr>
        <w:t xml:space="preserve"> </w:t>
      </w:r>
      <w:r>
        <w:rPr>
          <w:sz w:val="24"/>
          <w:szCs w:val="24"/>
        </w:rPr>
        <w:t>главног дистрибутивног</w:t>
      </w:r>
      <w:r>
        <w:rPr>
          <w:spacing w:val="-3"/>
          <w:sz w:val="24"/>
          <w:szCs w:val="24"/>
        </w:rPr>
        <w:t xml:space="preserve"> </w:t>
      </w:r>
      <w:r>
        <w:rPr>
          <w:sz w:val="24"/>
          <w:szCs w:val="24"/>
        </w:rPr>
        <w:t>вјевовода РЗ Криж</w:t>
      </w:r>
      <w:r>
        <w:rPr>
          <w:sz w:val="24"/>
          <w:szCs w:val="24"/>
          <w:lang w:val="sr-Cyrl-RS"/>
        </w:rPr>
        <w:t>евац</w:t>
      </w:r>
      <w:r>
        <w:rPr>
          <w:sz w:val="24"/>
          <w:szCs w:val="24"/>
        </w:rPr>
        <w:t xml:space="preserve"> </w:t>
      </w:r>
      <w:r>
        <w:rPr>
          <w:w w:val="90"/>
          <w:sz w:val="24"/>
          <w:szCs w:val="24"/>
        </w:rPr>
        <w:t xml:space="preserve">— </w:t>
      </w:r>
      <w:r>
        <w:rPr>
          <w:sz w:val="24"/>
          <w:szCs w:val="24"/>
        </w:rPr>
        <w:t>Рогоуши</w:t>
      </w:r>
      <w:r>
        <w:rPr>
          <w:sz w:val="24"/>
          <w:szCs w:val="24"/>
          <w:lang w:val="sr-Cyrl-RS"/>
        </w:rPr>
        <w:t>ћ</w:t>
      </w:r>
      <w:r>
        <w:rPr>
          <w:sz w:val="24"/>
          <w:szCs w:val="24"/>
        </w:rPr>
        <w:t xml:space="preserve">и </w:t>
      </w:r>
      <w:r>
        <w:rPr>
          <w:spacing w:val="-2"/>
          <w:sz w:val="24"/>
          <w:szCs w:val="24"/>
        </w:rPr>
        <w:t>(неопходно</w:t>
      </w:r>
      <w:r>
        <w:rPr>
          <w:spacing w:val="-4"/>
          <w:sz w:val="24"/>
          <w:szCs w:val="24"/>
        </w:rPr>
        <w:t xml:space="preserve"> </w:t>
      </w:r>
      <w:r>
        <w:rPr>
          <w:spacing w:val="-2"/>
          <w:sz w:val="24"/>
          <w:szCs w:val="24"/>
        </w:rPr>
        <w:t>првенствено</w:t>
      </w:r>
      <w:r>
        <w:rPr>
          <w:spacing w:val="-6"/>
          <w:sz w:val="24"/>
          <w:szCs w:val="24"/>
        </w:rPr>
        <w:t xml:space="preserve"> </w:t>
      </w:r>
      <w:r>
        <w:rPr>
          <w:spacing w:val="-2"/>
          <w:sz w:val="24"/>
          <w:szCs w:val="24"/>
        </w:rPr>
        <w:t>израдити</w:t>
      </w:r>
      <w:r>
        <w:rPr>
          <w:spacing w:val="-6"/>
          <w:sz w:val="24"/>
          <w:szCs w:val="24"/>
        </w:rPr>
        <w:t xml:space="preserve"> </w:t>
      </w:r>
      <w:r>
        <w:rPr>
          <w:spacing w:val="-2"/>
          <w:sz w:val="24"/>
          <w:szCs w:val="24"/>
        </w:rPr>
        <w:t>пројектну</w:t>
      </w:r>
      <w:r>
        <w:rPr>
          <w:spacing w:val="-7"/>
          <w:sz w:val="24"/>
          <w:szCs w:val="24"/>
        </w:rPr>
        <w:t xml:space="preserve"> </w:t>
      </w:r>
      <w:r>
        <w:rPr>
          <w:spacing w:val="-2"/>
          <w:sz w:val="24"/>
          <w:szCs w:val="24"/>
        </w:rPr>
        <w:t>документацију).</w:t>
      </w:r>
    </w:p>
    <w:p w:rsidR="00057998" w:rsidRDefault="00151E72">
      <w:pPr>
        <w:pStyle w:val="BodyText"/>
        <w:spacing w:line="230" w:lineRule="auto"/>
        <w:ind w:right="131" w:firstLine="283"/>
        <w:jc w:val="both"/>
        <w:rPr>
          <w:sz w:val="24"/>
          <w:szCs w:val="24"/>
        </w:rPr>
      </w:pPr>
      <w:r>
        <w:rPr>
          <w:spacing w:val="-4"/>
          <w:sz w:val="24"/>
          <w:szCs w:val="24"/>
        </w:rPr>
        <w:lastRenderedPageBreak/>
        <w:t>За</w:t>
      </w:r>
      <w:r>
        <w:rPr>
          <w:spacing w:val="-12"/>
          <w:sz w:val="24"/>
          <w:szCs w:val="24"/>
        </w:rPr>
        <w:t xml:space="preserve"> </w:t>
      </w:r>
      <w:r>
        <w:rPr>
          <w:spacing w:val="-4"/>
          <w:sz w:val="24"/>
          <w:szCs w:val="24"/>
        </w:rPr>
        <w:t>подручје</w:t>
      </w:r>
      <w:r>
        <w:rPr>
          <w:spacing w:val="-12"/>
          <w:sz w:val="24"/>
          <w:szCs w:val="24"/>
        </w:rPr>
        <w:t xml:space="preserve"> </w:t>
      </w:r>
      <w:r>
        <w:rPr>
          <w:spacing w:val="-4"/>
          <w:sz w:val="24"/>
          <w:szCs w:val="24"/>
        </w:rPr>
        <w:t>водоводног</w:t>
      </w:r>
      <w:r>
        <w:rPr>
          <w:spacing w:val="7"/>
          <w:sz w:val="24"/>
          <w:szCs w:val="24"/>
        </w:rPr>
        <w:t xml:space="preserve"> </w:t>
      </w:r>
      <w:r>
        <w:rPr>
          <w:spacing w:val="-4"/>
          <w:sz w:val="24"/>
          <w:szCs w:val="24"/>
        </w:rPr>
        <w:t>система</w:t>
      </w:r>
      <w:r>
        <w:rPr>
          <w:spacing w:val="-7"/>
          <w:sz w:val="24"/>
          <w:szCs w:val="24"/>
        </w:rPr>
        <w:t xml:space="preserve"> </w:t>
      </w:r>
      <w:r>
        <w:rPr>
          <w:spacing w:val="-4"/>
          <w:sz w:val="24"/>
          <w:szCs w:val="24"/>
        </w:rPr>
        <w:t>Мокро</w:t>
      </w:r>
      <w:r>
        <w:rPr>
          <w:spacing w:val="-9"/>
          <w:sz w:val="24"/>
          <w:szCs w:val="24"/>
        </w:rPr>
        <w:t xml:space="preserve"> </w:t>
      </w:r>
      <w:r>
        <w:rPr>
          <w:spacing w:val="-4"/>
          <w:sz w:val="24"/>
          <w:szCs w:val="24"/>
        </w:rPr>
        <w:t>треба</w:t>
      </w:r>
      <w:r>
        <w:rPr>
          <w:spacing w:val="-12"/>
          <w:sz w:val="24"/>
          <w:szCs w:val="24"/>
        </w:rPr>
        <w:t xml:space="preserve"> </w:t>
      </w:r>
      <w:r>
        <w:rPr>
          <w:spacing w:val="-4"/>
          <w:sz w:val="24"/>
          <w:szCs w:val="24"/>
        </w:rPr>
        <w:t>се</w:t>
      </w:r>
      <w:r>
        <w:rPr>
          <w:spacing w:val="-12"/>
          <w:sz w:val="24"/>
          <w:szCs w:val="24"/>
        </w:rPr>
        <w:t xml:space="preserve"> </w:t>
      </w:r>
      <w:r>
        <w:rPr>
          <w:spacing w:val="-4"/>
          <w:sz w:val="24"/>
          <w:szCs w:val="24"/>
        </w:rPr>
        <w:t>изна</w:t>
      </w:r>
      <w:r>
        <w:rPr>
          <w:spacing w:val="-4"/>
          <w:sz w:val="24"/>
          <w:szCs w:val="24"/>
          <w:lang w:val="sr-Cyrl-RS"/>
        </w:rPr>
        <w:t>ћ</w:t>
      </w:r>
      <w:r>
        <w:rPr>
          <w:spacing w:val="-4"/>
          <w:sz w:val="24"/>
          <w:szCs w:val="24"/>
        </w:rPr>
        <w:t>и рјеше</w:t>
      </w:r>
      <w:r>
        <w:rPr>
          <w:spacing w:val="-4"/>
          <w:sz w:val="24"/>
          <w:szCs w:val="24"/>
          <w:lang w:val="sr-Cyrl-RS"/>
        </w:rPr>
        <w:t>њ</w:t>
      </w:r>
      <w:r>
        <w:rPr>
          <w:spacing w:val="-4"/>
          <w:sz w:val="24"/>
          <w:szCs w:val="24"/>
        </w:rPr>
        <w:t>е за</w:t>
      </w:r>
      <w:r>
        <w:rPr>
          <w:spacing w:val="-12"/>
          <w:sz w:val="24"/>
          <w:szCs w:val="24"/>
        </w:rPr>
        <w:t xml:space="preserve"> </w:t>
      </w:r>
      <w:r>
        <w:rPr>
          <w:spacing w:val="-4"/>
          <w:sz w:val="24"/>
          <w:szCs w:val="24"/>
        </w:rPr>
        <w:t>расходова</w:t>
      </w:r>
      <w:r>
        <w:rPr>
          <w:spacing w:val="-4"/>
          <w:sz w:val="24"/>
          <w:szCs w:val="24"/>
          <w:lang w:val="sr-Cyrl-RS"/>
        </w:rPr>
        <w:t>њ</w:t>
      </w:r>
      <w:r>
        <w:rPr>
          <w:spacing w:val="-4"/>
          <w:sz w:val="24"/>
          <w:szCs w:val="24"/>
        </w:rPr>
        <w:t>е</w:t>
      </w:r>
      <w:r>
        <w:rPr>
          <w:sz w:val="24"/>
          <w:szCs w:val="24"/>
        </w:rPr>
        <w:t xml:space="preserve"> </w:t>
      </w:r>
      <w:r>
        <w:rPr>
          <w:spacing w:val="-4"/>
          <w:sz w:val="24"/>
          <w:szCs w:val="24"/>
        </w:rPr>
        <w:t xml:space="preserve">опреме </w:t>
      </w:r>
      <w:r>
        <w:rPr>
          <w:sz w:val="24"/>
          <w:szCs w:val="24"/>
        </w:rPr>
        <w:t>построје</w:t>
      </w:r>
      <w:r>
        <w:rPr>
          <w:sz w:val="24"/>
          <w:szCs w:val="24"/>
          <w:lang w:val="sr-Cyrl-RS"/>
        </w:rPr>
        <w:t>њ</w:t>
      </w:r>
      <w:r>
        <w:rPr>
          <w:sz w:val="24"/>
          <w:szCs w:val="24"/>
        </w:rPr>
        <w:t>а</w:t>
      </w:r>
      <w:r>
        <w:rPr>
          <w:spacing w:val="-5"/>
          <w:sz w:val="24"/>
          <w:szCs w:val="24"/>
        </w:rPr>
        <w:t xml:space="preserve"> </w:t>
      </w:r>
      <w:r>
        <w:rPr>
          <w:sz w:val="24"/>
          <w:szCs w:val="24"/>
        </w:rPr>
        <w:t>за</w:t>
      </w:r>
      <w:r>
        <w:rPr>
          <w:spacing w:val="-16"/>
          <w:sz w:val="24"/>
          <w:szCs w:val="24"/>
        </w:rPr>
        <w:t xml:space="preserve"> </w:t>
      </w:r>
      <w:r>
        <w:rPr>
          <w:sz w:val="24"/>
          <w:szCs w:val="24"/>
        </w:rPr>
        <w:t>третман</w:t>
      </w:r>
      <w:r>
        <w:rPr>
          <w:spacing w:val="-7"/>
          <w:sz w:val="24"/>
          <w:szCs w:val="24"/>
        </w:rPr>
        <w:t xml:space="preserve"> </w:t>
      </w:r>
      <w:r>
        <w:rPr>
          <w:sz w:val="24"/>
          <w:szCs w:val="24"/>
        </w:rPr>
        <w:t>питке</w:t>
      </w:r>
      <w:r>
        <w:rPr>
          <w:spacing w:val="-10"/>
          <w:sz w:val="24"/>
          <w:szCs w:val="24"/>
        </w:rPr>
        <w:t xml:space="preserve"> </w:t>
      </w:r>
      <w:r>
        <w:rPr>
          <w:sz w:val="24"/>
          <w:szCs w:val="24"/>
        </w:rPr>
        <w:t>воде</w:t>
      </w:r>
      <w:r>
        <w:rPr>
          <w:spacing w:val="-13"/>
          <w:sz w:val="24"/>
          <w:szCs w:val="24"/>
        </w:rPr>
        <w:t xml:space="preserve"> </w:t>
      </w:r>
      <w:r>
        <w:rPr>
          <w:sz w:val="24"/>
          <w:szCs w:val="24"/>
        </w:rPr>
        <w:t>„Си</w:t>
      </w:r>
      <w:r>
        <w:rPr>
          <w:sz w:val="24"/>
          <w:szCs w:val="24"/>
          <w:lang w:val="sr-Cyrl-RS"/>
        </w:rPr>
        <w:t>њ</w:t>
      </w:r>
      <w:r>
        <w:rPr>
          <w:sz w:val="24"/>
          <w:szCs w:val="24"/>
        </w:rPr>
        <w:t>ево“</w:t>
      </w:r>
      <w:r>
        <w:rPr>
          <w:spacing w:val="-4"/>
          <w:sz w:val="24"/>
          <w:szCs w:val="24"/>
        </w:rPr>
        <w:t xml:space="preserve"> </w:t>
      </w:r>
      <w:r>
        <w:rPr>
          <w:sz w:val="24"/>
          <w:szCs w:val="24"/>
        </w:rPr>
        <w:t>који</w:t>
      </w:r>
      <w:r>
        <w:rPr>
          <w:spacing w:val="-13"/>
          <w:sz w:val="24"/>
          <w:szCs w:val="24"/>
        </w:rPr>
        <w:t xml:space="preserve"> </w:t>
      </w:r>
      <w:r>
        <w:rPr>
          <w:sz w:val="24"/>
          <w:szCs w:val="24"/>
        </w:rPr>
        <w:t>је</w:t>
      </w:r>
      <w:r>
        <w:rPr>
          <w:spacing w:val="-16"/>
          <w:sz w:val="24"/>
          <w:szCs w:val="24"/>
        </w:rPr>
        <w:t xml:space="preserve"> </w:t>
      </w:r>
      <w:r>
        <w:rPr>
          <w:sz w:val="24"/>
          <w:szCs w:val="24"/>
        </w:rPr>
        <w:t>ван</w:t>
      </w:r>
      <w:r>
        <w:rPr>
          <w:spacing w:val="-14"/>
          <w:sz w:val="24"/>
          <w:szCs w:val="24"/>
        </w:rPr>
        <w:t xml:space="preserve"> </w:t>
      </w:r>
      <w:r>
        <w:rPr>
          <w:sz w:val="24"/>
          <w:szCs w:val="24"/>
        </w:rPr>
        <w:t>функције</w:t>
      </w:r>
      <w:r>
        <w:rPr>
          <w:spacing w:val="-8"/>
          <w:sz w:val="24"/>
          <w:szCs w:val="24"/>
        </w:rPr>
        <w:t xml:space="preserve"> </w:t>
      </w:r>
      <w:r>
        <w:rPr>
          <w:sz w:val="24"/>
          <w:szCs w:val="24"/>
        </w:rPr>
        <w:t>и</w:t>
      </w:r>
      <w:r>
        <w:rPr>
          <w:spacing w:val="-16"/>
          <w:sz w:val="24"/>
          <w:szCs w:val="24"/>
        </w:rPr>
        <w:t xml:space="preserve"> </w:t>
      </w:r>
      <w:r>
        <w:rPr>
          <w:sz w:val="24"/>
          <w:szCs w:val="24"/>
        </w:rPr>
        <w:t>није</w:t>
      </w:r>
      <w:r>
        <w:rPr>
          <w:spacing w:val="-12"/>
          <w:sz w:val="24"/>
          <w:szCs w:val="24"/>
        </w:rPr>
        <w:t xml:space="preserve"> </w:t>
      </w:r>
      <w:r>
        <w:rPr>
          <w:sz w:val="24"/>
          <w:szCs w:val="24"/>
        </w:rPr>
        <w:t>ни</w:t>
      </w:r>
      <w:r>
        <w:rPr>
          <w:spacing w:val="-11"/>
          <w:sz w:val="24"/>
          <w:szCs w:val="24"/>
        </w:rPr>
        <w:t xml:space="preserve"> </w:t>
      </w:r>
      <w:r>
        <w:rPr>
          <w:sz w:val="24"/>
          <w:szCs w:val="24"/>
        </w:rPr>
        <w:t>у</w:t>
      </w:r>
      <w:r>
        <w:rPr>
          <w:spacing w:val="-16"/>
          <w:sz w:val="24"/>
          <w:szCs w:val="24"/>
        </w:rPr>
        <w:t xml:space="preserve"> </w:t>
      </w:r>
      <w:r>
        <w:rPr>
          <w:sz w:val="24"/>
          <w:szCs w:val="24"/>
        </w:rPr>
        <w:t xml:space="preserve">дугорочним </w:t>
      </w:r>
      <w:r>
        <w:rPr>
          <w:spacing w:val="-2"/>
          <w:sz w:val="24"/>
          <w:szCs w:val="24"/>
        </w:rPr>
        <w:t>плановима</w:t>
      </w:r>
      <w:r>
        <w:rPr>
          <w:spacing w:val="-7"/>
          <w:sz w:val="24"/>
          <w:szCs w:val="24"/>
        </w:rPr>
        <w:t xml:space="preserve"> </w:t>
      </w:r>
      <w:r>
        <w:rPr>
          <w:spacing w:val="-2"/>
          <w:sz w:val="24"/>
          <w:szCs w:val="24"/>
        </w:rPr>
        <w:t>јер</w:t>
      </w:r>
      <w:r>
        <w:rPr>
          <w:spacing w:val="-14"/>
          <w:sz w:val="24"/>
          <w:szCs w:val="24"/>
        </w:rPr>
        <w:t xml:space="preserve"> </w:t>
      </w:r>
      <w:r>
        <w:rPr>
          <w:spacing w:val="-2"/>
          <w:sz w:val="24"/>
          <w:szCs w:val="24"/>
        </w:rPr>
        <w:t>је</w:t>
      </w:r>
      <w:r>
        <w:rPr>
          <w:spacing w:val="-14"/>
          <w:sz w:val="24"/>
          <w:szCs w:val="24"/>
        </w:rPr>
        <w:t xml:space="preserve"> </w:t>
      </w:r>
      <w:r>
        <w:rPr>
          <w:spacing w:val="-2"/>
          <w:sz w:val="24"/>
          <w:szCs w:val="24"/>
        </w:rPr>
        <w:t>уво</w:t>
      </w:r>
      <w:r>
        <w:rPr>
          <w:spacing w:val="-2"/>
          <w:sz w:val="24"/>
          <w:szCs w:val="24"/>
          <w:lang w:val="sr-Cyrl-RS"/>
        </w:rPr>
        <w:t>ђ</w:t>
      </w:r>
      <w:r>
        <w:rPr>
          <w:spacing w:val="-2"/>
          <w:sz w:val="24"/>
          <w:szCs w:val="24"/>
        </w:rPr>
        <w:t>е</w:t>
      </w:r>
      <w:r>
        <w:rPr>
          <w:spacing w:val="-2"/>
          <w:sz w:val="24"/>
          <w:szCs w:val="24"/>
          <w:lang w:val="sr-Cyrl-RS"/>
        </w:rPr>
        <w:t>њ</w:t>
      </w:r>
      <w:r>
        <w:rPr>
          <w:spacing w:val="-2"/>
          <w:sz w:val="24"/>
          <w:szCs w:val="24"/>
        </w:rPr>
        <w:t>е</w:t>
      </w:r>
      <w:r>
        <w:rPr>
          <w:spacing w:val="-13"/>
          <w:sz w:val="24"/>
          <w:szCs w:val="24"/>
        </w:rPr>
        <w:t xml:space="preserve"> </w:t>
      </w:r>
      <w:r>
        <w:rPr>
          <w:spacing w:val="-2"/>
          <w:sz w:val="24"/>
          <w:szCs w:val="24"/>
        </w:rPr>
        <w:t>додатних</w:t>
      </w:r>
      <w:r>
        <w:rPr>
          <w:spacing w:val="-13"/>
          <w:sz w:val="24"/>
          <w:szCs w:val="24"/>
        </w:rPr>
        <w:t xml:space="preserve"> </w:t>
      </w:r>
      <w:r>
        <w:rPr>
          <w:spacing w:val="-2"/>
          <w:sz w:val="24"/>
          <w:szCs w:val="24"/>
        </w:rPr>
        <w:t>количина</w:t>
      </w:r>
      <w:r>
        <w:rPr>
          <w:spacing w:val="-14"/>
          <w:sz w:val="24"/>
          <w:szCs w:val="24"/>
        </w:rPr>
        <w:t xml:space="preserve"> </w:t>
      </w:r>
      <w:r>
        <w:rPr>
          <w:spacing w:val="-2"/>
          <w:sz w:val="24"/>
          <w:szCs w:val="24"/>
        </w:rPr>
        <w:t>воде</w:t>
      </w:r>
      <w:r>
        <w:rPr>
          <w:spacing w:val="-13"/>
          <w:sz w:val="24"/>
          <w:szCs w:val="24"/>
        </w:rPr>
        <w:t xml:space="preserve"> </w:t>
      </w:r>
      <w:r>
        <w:rPr>
          <w:spacing w:val="-2"/>
          <w:sz w:val="24"/>
          <w:szCs w:val="24"/>
        </w:rPr>
        <w:t>извршено</w:t>
      </w:r>
      <w:r>
        <w:rPr>
          <w:spacing w:val="-10"/>
          <w:sz w:val="24"/>
          <w:szCs w:val="24"/>
        </w:rPr>
        <w:t xml:space="preserve"> </w:t>
      </w:r>
      <w:r>
        <w:rPr>
          <w:spacing w:val="-2"/>
          <w:sz w:val="24"/>
          <w:szCs w:val="24"/>
        </w:rPr>
        <w:t>са</w:t>
      </w:r>
      <w:r>
        <w:rPr>
          <w:spacing w:val="-13"/>
          <w:sz w:val="24"/>
          <w:szCs w:val="24"/>
        </w:rPr>
        <w:t xml:space="preserve"> </w:t>
      </w:r>
      <w:r>
        <w:rPr>
          <w:spacing w:val="-2"/>
          <w:sz w:val="24"/>
          <w:szCs w:val="24"/>
        </w:rPr>
        <w:t>изворишта</w:t>
      </w:r>
      <w:r>
        <w:rPr>
          <w:spacing w:val="-11"/>
          <w:sz w:val="24"/>
          <w:szCs w:val="24"/>
        </w:rPr>
        <w:t xml:space="preserve"> </w:t>
      </w:r>
      <w:r>
        <w:rPr>
          <w:spacing w:val="-2"/>
          <w:sz w:val="24"/>
          <w:szCs w:val="24"/>
        </w:rPr>
        <w:t>„Рјечица“.</w:t>
      </w:r>
    </w:p>
    <w:p w:rsidR="00057998" w:rsidRDefault="00057998">
      <w:pPr>
        <w:pStyle w:val="BodyText"/>
        <w:spacing w:before="1" w:line="240" w:lineRule="auto"/>
        <w:ind w:right="416"/>
        <w:jc w:val="both"/>
        <w:rPr>
          <w:spacing w:val="-2"/>
          <w:sz w:val="24"/>
          <w:szCs w:val="24"/>
        </w:rPr>
      </w:pPr>
    </w:p>
    <w:p w:rsidR="00057998" w:rsidRDefault="00057998">
      <w:pPr>
        <w:pStyle w:val="BodyText"/>
        <w:spacing w:line="232" w:lineRule="auto"/>
        <w:ind w:left="243" w:right="329"/>
        <w:jc w:val="both"/>
        <w:rPr>
          <w:sz w:val="24"/>
          <w:szCs w:val="24"/>
        </w:rPr>
      </w:pPr>
    </w:p>
    <w:p w:rsidR="00057998" w:rsidRDefault="00057998">
      <w:pPr>
        <w:pStyle w:val="ListParagraph"/>
        <w:tabs>
          <w:tab w:val="left" w:pos="720"/>
        </w:tabs>
        <w:spacing w:after="0" w:line="240" w:lineRule="auto"/>
        <w:ind w:left="0"/>
        <w:jc w:val="both"/>
        <w:rPr>
          <w:rFonts w:ascii="Times New Roman" w:eastAsia="Verdana" w:hAnsi="Times New Roman"/>
          <w:sz w:val="24"/>
          <w:szCs w:val="24"/>
        </w:rPr>
      </w:pPr>
    </w:p>
    <w:p w:rsidR="00057998" w:rsidRDefault="00057998">
      <w:pPr>
        <w:tabs>
          <w:tab w:val="left" w:pos="720"/>
        </w:tabs>
        <w:spacing w:after="0" w:line="240" w:lineRule="auto"/>
        <w:jc w:val="both"/>
        <w:rPr>
          <w:rFonts w:ascii="Times New Roman" w:eastAsia="Verdana" w:hAnsi="Times New Roman"/>
          <w:sz w:val="24"/>
          <w:szCs w:val="24"/>
          <w:lang w:val="sr-Cyrl-BA"/>
        </w:rPr>
      </w:pPr>
    </w:p>
    <w:p w:rsidR="00057998" w:rsidRDefault="00151E72">
      <w:pPr>
        <w:tabs>
          <w:tab w:val="left" w:pos="720"/>
        </w:tabs>
        <w:spacing w:after="0" w:line="240" w:lineRule="auto"/>
        <w:jc w:val="both"/>
        <w:rPr>
          <w:rFonts w:ascii="Times New Roman" w:eastAsia="Verdana" w:hAnsi="Times New Roman"/>
          <w:sz w:val="24"/>
          <w:szCs w:val="24"/>
          <w:highlight w:val="yellow"/>
          <w:lang w:val="sr-Cyrl-BA"/>
        </w:rPr>
      </w:pPr>
      <w:proofErr w:type="gramStart"/>
      <w:r>
        <w:rPr>
          <w:rFonts w:ascii="Times New Roman" w:eastAsia="Verdana" w:hAnsi="Times New Roman"/>
          <w:sz w:val="24"/>
          <w:szCs w:val="24"/>
          <w:highlight w:val="yellow"/>
        </w:rPr>
        <w:t xml:space="preserve">За успјешну реализацију овог Плана од пресудног значаја биће однос Локалне управе према овој дјелатоности, првенствено кад је у питању провођење важећих стратешких документата, обезбјеђивање средстава за финансирање дјелатности и провођење </w:t>
      </w:r>
      <w:r>
        <w:rPr>
          <w:rFonts w:ascii="Times New Roman" w:eastAsia="Verdana" w:hAnsi="Times New Roman"/>
          <w:sz w:val="24"/>
          <w:szCs w:val="24"/>
          <w:highlight w:val="yellow"/>
        </w:rPr>
        <w:t>Препорука Главне службе за ревизију јавног сектора Републике Српске</w:t>
      </w:r>
      <w:r>
        <w:rPr>
          <w:rFonts w:ascii="Times New Roman" w:eastAsia="Verdana" w:hAnsi="Times New Roman"/>
          <w:sz w:val="24"/>
          <w:szCs w:val="24"/>
          <w:highlight w:val="yellow"/>
          <w:lang w:val="sr-Cyrl-BA"/>
        </w:rPr>
        <w:t>.</w:t>
      </w:r>
      <w:proofErr w:type="gramEnd"/>
    </w:p>
    <w:p w:rsidR="00057998" w:rsidRDefault="00057998">
      <w:pPr>
        <w:spacing w:after="0" w:line="240" w:lineRule="auto"/>
        <w:jc w:val="both"/>
        <w:rPr>
          <w:rFonts w:ascii="Times New Roman" w:eastAsia="Verdana" w:hAnsi="Times New Roman"/>
          <w:sz w:val="24"/>
          <w:szCs w:val="24"/>
          <w:highlight w:val="yellow"/>
        </w:rPr>
      </w:pPr>
    </w:p>
    <w:p w:rsidR="00057998" w:rsidRDefault="00057998">
      <w:pPr>
        <w:spacing w:after="0" w:line="240" w:lineRule="auto"/>
        <w:jc w:val="both"/>
        <w:rPr>
          <w:rFonts w:ascii="Times New Roman" w:eastAsia="Verdana" w:hAnsi="Times New Roman"/>
          <w:sz w:val="24"/>
          <w:szCs w:val="24"/>
        </w:rPr>
      </w:pPr>
    </w:p>
    <w:p w:rsidR="00057998" w:rsidRDefault="00057998">
      <w:pPr>
        <w:spacing w:after="0" w:line="240" w:lineRule="auto"/>
        <w:jc w:val="both"/>
        <w:rPr>
          <w:rFonts w:ascii="Times New Roman" w:eastAsia="Verdana" w:hAnsi="Times New Roman"/>
          <w:b/>
          <w:i/>
          <w:sz w:val="24"/>
          <w:szCs w:val="24"/>
        </w:rPr>
      </w:pPr>
    </w:p>
    <w:p w:rsidR="00057998" w:rsidRDefault="00057998">
      <w:pPr>
        <w:spacing w:after="0" w:line="240" w:lineRule="auto"/>
        <w:jc w:val="both"/>
        <w:rPr>
          <w:rFonts w:ascii="Times New Roman" w:eastAsia="Verdana" w:hAnsi="Times New Roman"/>
          <w:b/>
          <w:i/>
          <w:sz w:val="24"/>
          <w:szCs w:val="24"/>
        </w:rPr>
      </w:pPr>
    </w:p>
    <w:p w:rsidR="00057998" w:rsidRDefault="00057998">
      <w:pPr>
        <w:spacing w:after="0" w:line="240" w:lineRule="auto"/>
        <w:jc w:val="both"/>
        <w:rPr>
          <w:rFonts w:ascii="Times New Roman" w:eastAsia="Verdana" w:hAnsi="Times New Roman"/>
          <w:b/>
          <w:i/>
          <w:sz w:val="24"/>
          <w:szCs w:val="24"/>
        </w:rPr>
      </w:pPr>
    </w:p>
    <w:p w:rsidR="00057998" w:rsidRDefault="00057998">
      <w:pPr>
        <w:spacing w:after="0" w:line="240" w:lineRule="auto"/>
        <w:jc w:val="both"/>
        <w:rPr>
          <w:rFonts w:ascii="Times New Roman" w:eastAsia="Verdana" w:hAnsi="Times New Roman"/>
          <w:b/>
          <w:i/>
          <w:sz w:val="24"/>
          <w:szCs w:val="24"/>
        </w:rPr>
      </w:pPr>
    </w:p>
    <w:p w:rsidR="00057998" w:rsidRDefault="00057998">
      <w:pPr>
        <w:spacing w:after="0" w:line="240" w:lineRule="auto"/>
        <w:jc w:val="right"/>
        <w:rPr>
          <w:rFonts w:ascii="Times New Roman" w:eastAsia="Verdana" w:hAnsi="Times New Roman"/>
          <w:i/>
          <w:sz w:val="24"/>
          <w:szCs w:val="24"/>
        </w:rPr>
      </w:pPr>
    </w:p>
    <w:p w:rsidR="00057998" w:rsidRDefault="00057998">
      <w:pPr>
        <w:spacing w:after="0" w:line="240" w:lineRule="auto"/>
        <w:jc w:val="right"/>
        <w:rPr>
          <w:rFonts w:ascii="Times New Roman" w:eastAsia="Verdana" w:hAnsi="Times New Roman"/>
          <w:i/>
          <w:sz w:val="24"/>
          <w:szCs w:val="24"/>
        </w:rPr>
      </w:pPr>
    </w:p>
    <w:p w:rsidR="00057998" w:rsidRDefault="00057998">
      <w:pPr>
        <w:spacing w:after="0" w:line="240" w:lineRule="auto"/>
        <w:jc w:val="right"/>
        <w:rPr>
          <w:rFonts w:ascii="Times New Roman" w:eastAsia="Verdana" w:hAnsi="Times New Roman"/>
          <w:i/>
          <w:sz w:val="24"/>
          <w:szCs w:val="24"/>
        </w:rPr>
      </w:pPr>
    </w:p>
    <w:p w:rsidR="00057998" w:rsidRPr="000D3086" w:rsidRDefault="000D3086" w:rsidP="000D3086">
      <w:pPr>
        <w:spacing w:after="0" w:line="240" w:lineRule="auto"/>
        <w:rPr>
          <w:rFonts w:ascii="Times New Roman" w:eastAsia="Verdana" w:hAnsi="Times New Roman"/>
          <w:sz w:val="24"/>
          <w:szCs w:val="24"/>
          <w:lang w:val="sr-Cyrl-RS"/>
        </w:rPr>
      </w:pPr>
      <w:r w:rsidRPr="000D3086">
        <w:rPr>
          <w:rFonts w:ascii="Times New Roman" w:eastAsia="Verdana" w:hAnsi="Times New Roman"/>
          <w:sz w:val="24"/>
          <w:szCs w:val="24"/>
          <w:lang w:val="sr-Cyrl-RS"/>
        </w:rPr>
        <w:t>Датум:11.02.2025.године</w:t>
      </w:r>
      <w:r w:rsidRPr="000D3086">
        <w:rPr>
          <w:rFonts w:ascii="Times New Roman" w:eastAsia="Verdana" w:hAnsi="Times New Roman"/>
          <w:b/>
          <w:sz w:val="24"/>
          <w:szCs w:val="24"/>
          <w:lang w:val="sr-Cyrl-RS"/>
        </w:rPr>
        <w:tab/>
      </w:r>
      <w:r w:rsidRPr="000D3086">
        <w:rPr>
          <w:rFonts w:ascii="Times New Roman" w:eastAsia="Verdana" w:hAnsi="Times New Roman"/>
          <w:b/>
          <w:sz w:val="24"/>
          <w:szCs w:val="24"/>
          <w:lang w:val="sr-Cyrl-RS"/>
        </w:rPr>
        <w:tab/>
      </w:r>
      <w:r w:rsidRPr="000D3086">
        <w:rPr>
          <w:rFonts w:ascii="Times New Roman" w:eastAsia="Verdana" w:hAnsi="Times New Roman"/>
          <w:b/>
          <w:sz w:val="24"/>
          <w:szCs w:val="24"/>
          <w:lang w:val="sr-Cyrl-RS"/>
        </w:rPr>
        <w:tab/>
      </w:r>
      <w:r w:rsidRPr="000D3086">
        <w:rPr>
          <w:rFonts w:ascii="Times New Roman" w:eastAsia="Verdana" w:hAnsi="Times New Roman"/>
          <w:b/>
          <w:sz w:val="24"/>
          <w:szCs w:val="24"/>
          <w:lang w:val="sr-Cyrl-RS"/>
        </w:rPr>
        <w:tab/>
      </w:r>
      <w:r w:rsidRPr="000D3086">
        <w:rPr>
          <w:rFonts w:ascii="Times New Roman" w:eastAsia="Verdana" w:hAnsi="Times New Roman"/>
          <w:b/>
          <w:sz w:val="24"/>
          <w:szCs w:val="24"/>
          <w:lang w:val="sr-Cyrl-RS"/>
        </w:rPr>
        <w:tab/>
        <w:t xml:space="preserve">         </w:t>
      </w:r>
      <w:r w:rsidRPr="000D3086">
        <w:rPr>
          <w:rFonts w:ascii="Times New Roman" w:eastAsia="Verdana" w:hAnsi="Times New Roman"/>
          <w:sz w:val="24"/>
          <w:szCs w:val="24"/>
          <w:lang w:val="sr-Cyrl-RS"/>
        </w:rPr>
        <w:t>в.д.</w:t>
      </w:r>
      <w:r w:rsidR="00151E72" w:rsidRPr="000D3086">
        <w:rPr>
          <w:rFonts w:ascii="Times New Roman" w:eastAsia="Verdana" w:hAnsi="Times New Roman"/>
          <w:sz w:val="24"/>
          <w:szCs w:val="24"/>
        </w:rPr>
        <w:t>Директор</w:t>
      </w:r>
    </w:p>
    <w:p w:rsidR="000D3086" w:rsidRPr="000D3086" w:rsidRDefault="000D3086" w:rsidP="000D3086">
      <w:pPr>
        <w:spacing w:after="0" w:line="240" w:lineRule="auto"/>
        <w:rPr>
          <w:rFonts w:ascii="Times New Roman" w:eastAsia="Verdana" w:hAnsi="Times New Roman"/>
          <w:sz w:val="24"/>
          <w:szCs w:val="24"/>
          <w:lang w:val="sr-Cyrl-RS"/>
        </w:rPr>
      </w:pPr>
      <w:r w:rsidRPr="000D3086">
        <w:rPr>
          <w:rFonts w:ascii="Times New Roman" w:eastAsia="Verdana" w:hAnsi="Times New Roman"/>
          <w:sz w:val="24"/>
          <w:szCs w:val="24"/>
          <w:lang w:val="sr-Cyrl-RS"/>
        </w:rPr>
        <w:t>Број:________/25.</w:t>
      </w:r>
      <w:r w:rsidRPr="000D3086">
        <w:rPr>
          <w:rFonts w:ascii="Times New Roman" w:eastAsia="Verdana" w:hAnsi="Times New Roman"/>
          <w:sz w:val="24"/>
          <w:szCs w:val="24"/>
          <w:lang w:val="sr-Cyrl-RS"/>
        </w:rPr>
        <w:tab/>
      </w:r>
      <w:r w:rsidRPr="000D3086">
        <w:rPr>
          <w:rFonts w:ascii="Times New Roman" w:eastAsia="Verdana" w:hAnsi="Times New Roman"/>
          <w:sz w:val="24"/>
          <w:szCs w:val="24"/>
          <w:lang w:val="sr-Cyrl-RS"/>
        </w:rPr>
        <w:tab/>
      </w:r>
      <w:r w:rsidRPr="000D3086">
        <w:rPr>
          <w:rFonts w:ascii="Times New Roman" w:eastAsia="Verdana" w:hAnsi="Times New Roman"/>
          <w:sz w:val="24"/>
          <w:szCs w:val="24"/>
          <w:lang w:val="sr-Cyrl-RS"/>
        </w:rPr>
        <w:tab/>
      </w:r>
      <w:r w:rsidRPr="000D3086">
        <w:rPr>
          <w:rFonts w:ascii="Times New Roman" w:eastAsia="Verdana" w:hAnsi="Times New Roman"/>
          <w:sz w:val="24"/>
          <w:szCs w:val="24"/>
          <w:lang w:val="sr-Cyrl-RS"/>
        </w:rPr>
        <w:tab/>
      </w:r>
      <w:r w:rsidRPr="000D3086">
        <w:rPr>
          <w:rFonts w:ascii="Times New Roman" w:eastAsia="Verdana" w:hAnsi="Times New Roman"/>
          <w:sz w:val="24"/>
          <w:szCs w:val="24"/>
          <w:lang w:val="sr-Cyrl-RS"/>
        </w:rPr>
        <w:tab/>
      </w:r>
      <w:r w:rsidRPr="000D3086">
        <w:rPr>
          <w:rFonts w:ascii="Times New Roman" w:eastAsia="Verdana" w:hAnsi="Times New Roman"/>
          <w:sz w:val="24"/>
          <w:szCs w:val="24"/>
          <w:lang w:val="sr-Cyrl-RS"/>
        </w:rPr>
        <w:tab/>
        <w:t xml:space="preserve">   ____________________</w:t>
      </w:r>
    </w:p>
    <w:p w:rsidR="00057998" w:rsidRPr="000D3086" w:rsidRDefault="00151E72">
      <w:pPr>
        <w:spacing w:after="0" w:line="240" w:lineRule="auto"/>
        <w:jc w:val="center"/>
        <w:rPr>
          <w:rFonts w:ascii="Times New Roman" w:eastAsia="Verdana" w:hAnsi="Times New Roman"/>
          <w:sz w:val="24"/>
          <w:szCs w:val="24"/>
          <w:lang w:val="sr-Cyrl-RS"/>
        </w:rPr>
      </w:pPr>
      <w:r w:rsidRPr="000D3086">
        <w:rPr>
          <w:rFonts w:ascii="Times New Roman" w:eastAsia="Verdana" w:hAnsi="Times New Roman"/>
          <w:sz w:val="24"/>
          <w:szCs w:val="24"/>
        </w:rPr>
        <w:t xml:space="preserve">                                                                          </w:t>
      </w:r>
      <w:r w:rsidR="000D3086" w:rsidRPr="000D3086">
        <w:rPr>
          <w:rFonts w:ascii="Times New Roman" w:eastAsia="Verdana" w:hAnsi="Times New Roman"/>
          <w:sz w:val="24"/>
          <w:szCs w:val="24"/>
          <w:lang w:val="sr-Cyrl-RS"/>
        </w:rPr>
        <w:t xml:space="preserve">           </w:t>
      </w:r>
      <w:r w:rsidR="000D3086">
        <w:rPr>
          <w:rFonts w:ascii="Times New Roman" w:eastAsia="Verdana" w:hAnsi="Times New Roman"/>
          <w:sz w:val="24"/>
          <w:szCs w:val="24"/>
          <w:lang w:val="sr-Cyrl-RS"/>
        </w:rPr>
        <w:t>Борис</w:t>
      </w:r>
      <w:bookmarkStart w:id="374" w:name="_GoBack"/>
      <w:bookmarkEnd w:id="374"/>
      <w:r w:rsidRPr="000D3086">
        <w:rPr>
          <w:rFonts w:ascii="Times New Roman" w:eastAsia="Verdana" w:hAnsi="Times New Roman"/>
          <w:sz w:val="24"/>
          <w:szCs w:val="24"/>
          <w:lang w:val="sr-Cyrl-RS"/>
        </w:rPr>
        <w:t xml:space="preserve"> Гојковић, дипл. правник</w:t>
      </w:r>
    </w:p>
    <w:sectPr w:rsidR="00057998" w:rsidRPr="000D3086">
      <w:footerReference w:type="default" r:id="rId20"/>
      <w:type w:val="continuous"/>
      <w:pgSz w:w="12240" w:h="15840"/>
      <w:pgMar w:top="1418" w:right="1418" w:bottom="709" w:left="1418" w:header="709" w:footer="24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E72" w:rsidRDefault="00151E72">
      <w:pPr>
        <w:spacing w:line="240" w:lineRule="auto"/>
      </w:pPr>
      <w:r>
        <w:separator/>
      </w:r>
    </w:p>
  </w:endnote>
  <w:endnote w:type="continuationSeparator" w:id="0">
    <w:p w:rsidR="00151E72" w:rsidRDefault="00151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Narrow">
    <w:altName w:val="Arial"/>
    <w:panose1 w:val="020B0606020202030204"/>
    <w:charset w:val="00"/>
    <w:family w:val="swiss"/>
    <w:pitch w:val="default"/>
    <w:sig w:usb0="00000000" w:usb1="00000000" w:usb2="00000000" w:usb3="00000000" w:csb0="0000009F" w:csb1="00000000"/>
  </w:font>
  <w:font w:name="Century Gothic">
    <w:altName w:val="Yu Gothic UI"/>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998" w:rsidRDefault="00151E72">
    <w:pPr>
      <w:pStyle w:val="Footer"/>
      <w:jc w:val="right"/>
    </w:pPr>
    <w:r>
      <w:fldChar w:fldCharType="begin"/>
    </w:r>
    <w:r>
      <w:instrText xml:space="preserve"> PAGE   \* MERGEFORMAT </w:instrText>
    </w:r>
    <w:r>
      <w:fldChar w:fldCharType="separate"/>
    </w:r>
    <w:r w:rsidR="000D3086">
      <w:rPr>
        <w:noProof/>
      </w:rPr>
      <w:t>37</w:t>
    </w:r>
    <w:r>
      <w:fldChar w:fldCharType="end"/>
    </w:r>
  </w:p>
  <w:p w:rsidR="00057998" w:rsidRDefault="000579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E72" w:rsidRDefault="00151E72">
      <w:pPr>
        <w:spacing w:after="0"/>
      </w:pPr>
      <w:r>
        <w:separator/>
      </w:r>
    </w:p>
  </w:footnote>
  <w:footnote w:type="continuationSeparator" w:id="0">
    <w:p w:rsidR="00151E72" w:rsidRDefault="00151E7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8B4CEF"/>
    <w:multiLevelType w:val="singleLevel"/>
    <w:tmpl w:val="888B4CEF"/>
    <w:lvl w:ilvl="0">
      <w:start w:val="1"/>
      <w:numFmt w:val="bullet"/>
      <w:lvlText w:val=""/>
      <w:lvlJc w:val="left"/>
      <w:pPr>
        <w:tabs>
          <w:tab w:val="left" w:pos="420"/>
        </w:tabs>
        <w:ind w:left="420" w:hanging="420"/>
      </w:pPr>
      <w:rPr>
        <w:rFonts w:ascii="Wingdings" w:hAnsi="Wingdings" w:hint="default"/>
      </w:rPr>
    </w:lvl>
  </w:abstractNum>
  <w:abstractNum w:abstractNumId="1">
    <w:nsid w:val="BE2BEA00"/>
    <w:multiLevelType w:val="singleLevel"/>
    <w:tmpl w:val="BE2BEA00"/>
    <w:lvl w:ilvl="0">
      <w:start w:val="5"/>
      <w:numFmt w:val="decimal"/>
      <w:suff w:val="space"/>
      <w:lvlText w:val="%1."/>
      <w:lvlJc w:val="left"/>
    </w:lvl>
  </w:abstractNum>
  <w:abstractNum w:abstractNumId="2">
    <w:nsid w:val="02842B66"/>
    <w:multiLevelType w:val="multilevel"/>
    <w:tmpl w:val="02842B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DD1234"/>
    <w:multiLevelType w:val="multilevel"/>
    <w:tmpl w:val="02DD12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4C2173"/>
    <w:multiLevelType w:val="multilevel"/>
    <w:tmpl w:val="284C2173"/>
    <w:lvl w:ilvl="0">
      <w:start w:val="1"/>
      <w:numFmt w:val="bullet"/>
      <w:lvlText w:val=""/>
      <w:lvlJc w:val="left"/>
      <w:pPr>
        <w:ind w:left="720" w:hanging="360"/>
      </w:pPr>
      <w:rPr>
        <w:rFonts w:ascii="Symbol" w:hAnsi="Symbol" w:hint="default"/>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4EB47CB"/>
    <w:multiLevelType w:val="multilevel"/>
    <w:tmpl w:val="34EB47CB"/>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9D60B46"/>
    <w:multiLevelType w:val="multilevel"/>
    <w:tmpl w:val="69D60B46"/>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B6261FC"/>
    <w:multiLevelType w:val="multilevel"/>
    <w:tmpl w:val="6B6261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8204CD"/>
    <w:multiLevelType w:val="multilevel"/>
    <w:tmpl w:val="708204CD"/>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6225484"/>
    <w:multiLevelType w:val="multilevel"/>
    <w:tmpl w:val="762254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3"/>
  </w:num>
  <w:num w:numId="4">
    <w:abstractNumId w:val="4"/>
  </w:num>
  <w:num w:numId="5">
    <w:abstractNumId w:val="6"/>
  </w:num>
  <w:num w:numId="6">
    <w:abstractNumId w:val="2"/>
  </w:num>
  <w:num w:numId="7">
    <w:abstractNumId w:val="7"/>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A3D"/>
    <w:rsid w:val="00002B67"/>
    <w:rsid w:val="00003530"/>
    <w:rsid w:val="00003636"/>
    <w:rsid w:val="00005CEA"/>
    <w:rsid w:val="00006992"/>
    <w:rsid w:val="00012621"/>
    <w:rsid w:val="000202A6"/>
    <w:rsid w:val="0002149A"/>
    <w:rsid w:val="00032E5D"/>
    <w:rsid w:val="00033A3B"/>
    <w:rsid w:val="00036BD3"/>
    <w:rsid w:val="000376BA"/>
    <w:rsid w:val="000405A2"/>
    <w:rsid w:val="0004608C"/>
    <w:rsid w:val="00052B94"/>
    <w:rsid w:val="00054113"/>
    <w:rsid w:val="0005435B"/>
    <w:rsid w:val="0005497D"/>
    <w:rsid w:val="00055FE4"/>
    <w:rsid w:val="00057998"/>
    <w:rsid w:val="000618F0"/>
    <w:rsid w:val="00062A5A"/>
    <w:rsid w:val="00062FB9"/>
    <w:rsid w:val="00063353"/>
    <w:rsid w:val="000647A6"/>
    <w:rsid w:val="0006558D"/>
    <w:rsid w:val="000700AE"/>
    <w:rsid w:val="00070A1F"/>
    <w:rsid w:val="00073CAF"/>
    <w:rsid w:val="00084E8E"/>
    <w:rsid w:val="00085745"/>
    <w:rsid w:val="000A3AB8"/>
    <w:rsid w:val="000A58B3"/>
    <w:rsid w:val="000B2925"/>
    <w:rsid w:val="000B3C8A"/>
    <w:rsid w:val="000B3E24"/>
    <w:rsid w:val="000B44AB"/>
    <w:rsid w:val="000B636B"/>
    <w:rsid w:val="000B7036"/>
    <w:rsid w:val="000C16DF"/>
    <w:rsid w:val="000C49B4"/>
    <w:rsid w:val="000C5C70"/>
    <w:rsid w:val="000C6852"/>
    <w:rsid w:val="000D064C"/>
    <w:rsid w:val="000D1F21"/>
    <w:rsid w:val="000D3086"/>
    <w:rsid w:val="000D70AF"/>
    <w:rsid w:val="000E23FB"/>
    <w:rsid w:val="000E3172"/>
    <w:rsid w:val="000E334C"/>
    <w:rsid w:val="000E4B5B"/>
    <w:rsid w:val="000F2BCA"/>
    <w:rsid w:val="000F5077"/>
    <w:rsid w:val="000F58D9"/>
    <w:rsid w:val="00101B71"/>
    <w:rsid w:val="00102364"/>
    <w:rsid w:val="00103BBC"/>
    <w:rsid w:val="00104060"/>
    <w:rsid w:val="00105A3D"/>
    <w:rsid w:val="00107962"/>
    <w:rsid w:val="00107EE9"/>
    <w:rsid w:val="001147CC"/>
    <w:rsid w:val="001173DD"/>
    <w:rsid w:val="00120319"/>
    <w:rsid w:val="00121E2E"/>
    <w:rsid w:val="001256E8"/>
    <w:rsid w:val="001267C6"/>
    <w:rsid w:val="0012736B"/>
    <w:rsid w:val="0013003C"/>
    <w:rsid w:val="00131E33"/>
    <w:rsid w:val="00134B79"/>
    <w:rsid w:val="00142332"/>
    <w:rsid w:val="00146F13"/>
    <w:rsid w:val="00151E72"/>
    <w:rsid w:val="00152121"/>
    <w:rsid w:val="0015451A"/>
    <w:rsid w:val="00164452"/>
    <w:rsid w:val="00171643"/>
    <w:rsid w:val="00171AB2"/>
    <w:rsid w:val="00172725"/>
    <w:rsid w:val="00172D19"/>
    <w:rsid w:val="00172FB1"/>
    <w:rsid w:val="00180226"/>
    <w:rsid w:val="00182C10"/>
    <w:rsid w:val="0018431D"/>
    <w:rsid w:val="00185D65"/>
    <w:rsid w:val="00191566"/>
    <w:rsid w:val="00196E14"/>
    <w:rsid w:val="001A4AB7"/>
    <w:rsid w:val="001A4BAA"/>
    <w:rsid w:val="001A5136"/>
    <w:rsid w:val="001A5AA3"/>
    <w:rsid w:val="001B22FD"/>
    <w:rsid w:val="001B4D29"/>
    <w:rsid w:val="001B6FBB"/>
    <w:rsid w:val="001C053F"/>
    <w:rsid w:val="001C2D78"/>
    <w:rsid w:val="001C3EEC"/>
    <w:rsid w:val="001C45C4"/>
    <w:rsid w:val="001C65C9"/>
    <w:rsid w:val="001C6D98"/>
    <w:rsid w:val="001D0C9E"/>
    <w:rsid w:val="001D1AC2"/>
    <w:rsid w:val="001D493E"/>
    <w:rsid w:val="001D588C"/>
    <w:rsid w:val="001D70E3"/>
    <w:rsid w:val="001E21E5"/>
    <w:rsid w:val="001E32B9"/>
    <w:rsid w:val="001E4DE7"/>
    <w:rsid w:val="001E4E4D"/>
    <w:rsid w:val="001E57DC"/>
    <w:rsid w:val="001E5FA6"/>
    <w:rsid w:val="001E7A10"/>
    <w:rsid w:val="001F046D"/>
    <w:rsid w:val="001F092A"/>
    <w:rsid w:val="001F345B"/>
    <w:rsid w:val="001F3F83"/>
    <w:rsid w:val="001F62C7"/>
    <w:rsid w:val="00200866"/>
    <w:rsid w:val="00201513"/>
    <w:rsid w:val="00204D41"/>
    <w:rsid w:val="0020537F"/>
    <w:rsid w:val="00205EBB"/>
    <w:rsid w:val="00210881"/>
    <w:rsid w:val="00210F92"/>
    <w:rsid w:val="0022151E"/>
    <w:rsid w:val="00223A42"/>
    <w:rsid w:val="00225167"/>
    <w:rsid w:val="00226083"/>
    <w:rsid w:val="002279ED"/>
    <w:rsid w:val="00227B3B"/>
    <w:rsid w:val="0023192C"/>
    <w:rsid w:val="00232431"/>
    <w:rsid w:val="002329AC"/>
    <w:rsid w:val="002451B0"/>
    <w:rsid w:val="00250D2C"/>
    <w:rsid w:val="0025226E"/>
    <w:rsid w:val="002568BD"/>
    <w:rsid w:val="0025794C"/>
    <w:rsid w:val="00260CC4"/>
    <w:rsid w:val="002618A5"/>
    <w:rsid w:val="00267911"/>
    <w:rsid w:val="002742CD"/>
    <w:rsid w:val="0027506B"/>
    <w:rsid w:val="002753C6"/>
    <w:rsid w:val="0027621A"/>
    <w:rsid w:val="00280BC6"/>
    <w:rsid w:val="00281216"/>
    <w:rsid w:val="0028752E"/>
    <w:rsid w:val="00287878"/>
    <w:rsid w:val="00287A2C"/>
    <w:rsid w:val="00287F5F"/>
    <w:rsid w:val="002A1151"/>
    <w:rsid w:val="002A32D8"/>
    <w:rsid w:val="002A3CC0"/>
    <w:rsid w:val="002A3FFB"/>
    <w:rsid w:val="002A7B6E"/>
    <w:rsid w:val="002B1529"/>
    <w:rsid w:val="002B3223"/>
    <w:rsid w:val="002B4F54"/>
    <w:rsid w:val="002B5B4C"/>
    <w:rsid w:val="002C3DB6"/>
    <w:rsid w:val="002C4FBC"/>
    <w:rsid w:val="002C51D0"/>
    <w:rsid w:val="002C6A8B"/>
    <w:rsid w:val="002D4609"/>
    <w:rsid w:val="002D4EEB"/>
    <w:rsid w:val="002D5395"/>
    <w:rsid w:val="002D65D7"/>
    <w:rsid w:val="002D6991"/>
    <w:rsid w:val="002E0967"/>
    <w:rsid w:val="002E56FC"/>
    <w:rsid w:val="002E6C30"/>
    <w:rsid w:val="002E6C4F"/>
    <w:rsid w:val="002E6C68"/>
    <w:rsid w:val="002E6DF5"/>
    <w:rsid w:val="002F11FD"/>
    <w:rsid w:val="002F198F"/>
    <w:rsid w:val="002F4C8F"/>
    <w:rsid w:val="002F7730"/>
    <w:rsid w:val="00306FF7"/>
    <w:rsid w:val="00315DD8"/>
    <w:rsid w:val="00323155"/>
    <w:rsid w:val="00324E4D"/>
    <w:rsid w:val="00335E47"/>
    <w:rsid w:val="00336703"/>
    <w:rsid w:val="003402C3"/>
    <w:rsid w:val="003403AE"/>
    <w:rsid w:val="003411F0"/>
    <w:rsid w:val="00342CA8"/>
    <w:rsid w:val="003430A3"/>
    <w:rsid w:val="0034361A"/>
    <w:rsid w:val="0034618B"/>
    <w:rsid w:val="00347B60"/>
    <w:rsid w:val="003526CC"/>
    <w:rsid w:val="00360054"/>
    <w:rsid w:val="00361D17"/>
    <w:rsid w:val="00365588"/>
    <w:rsid w:val="00373E9A"/>
    <w:rsid w:val="00375D77"/>
    <w:rsid w:val="003769C6"/>
    <w:rsid w:val="00376B4A"/>
    <w:rsid w:val="003804CB"/>
    <w:rsid w:val="00384A88"/>
    <w:rsid w:val="00387B2F"/>
    <w:rsid w:val="00392A16"/>
    <w:rsid w:val="003A412E"/>
    <w:rsid w:val="003A603C"/>
    <w:rsid w:val="003A7D3A"/>
    <w:rsid w:val="003B04F2"/>
    <w:rsid w:val="003B05C2"/>
    <w:rsid w:val="003B2BBD"/>
    <w:rsid w:val="003B38B9"/>
    <w:rsid w:val="003B6E61"/>
    <w:rsid w:val="003B7557"/>
    <w:rsid w:val="003C2428"/>
    <w:rsid w:val="003C3951"/>
    <w:rsid w:val="003C490E"/>
    <w:rsid w:val="003D0334"/>
    <w:rsid w:val="003D1F82"/>
    <w:rsid w:val="003E355A"/>
    <w:rsid w:val="003E51C1"/>
    <w:rsid w:val="003F0F4C"/>
    <w:rsid w:val="003F43E6"/>
    <w:rsid w:val="003F47E1"/>
    <w:rsid w:val="004016CF"/>
    <w:rsid w:val="00402C54"/>
    <w:rsid w:val="00406049"/>
    <w:rsid w:val="00406A6A"/>
    <w:rsid w:val="00407388"/>
    <w:rsid w:val="004111D5"/>
    <w:rsid w:val="00411431"/>
    <w:rsid w:val="004124FB"/>
    <w:rsid w:val="00414BAE"/>
    <w:rsid w:val="0041614B"/>
    <w:rsid w:val="00416539"/>
    <w:rsid w:val="004202DC"/>
    <w:rsid w:val="00421611"/>
    <w:rsid w:val="00423895"/>
    <w:rsid w:val="004271E5"/>
    <w:rsid w:val="00430565"/>
    <w:rsid w:val="0043779B"/>
    <w:rsid w:val="00440887"/>
    <w:rsid w:val="0044091D"/>
    <w:rsid w:val="00442872"/>
    <w:rsid w:val="004439AA"/>
    <w:rsid w:val="0044472B"/>
    <w:rsid w:val="00445180"/>
    <w:rsid w:val="004515C1"/>
    <w:rsid w:val="00453A44"/>
    <w:rsid w:val="00460BFF"/>
    <w:rsid w:val="004677D1"/>
    <w:rsid w:val="00473A1C"/>
    <w:rsid w:val="00475FBC"/>
    <w:rsid w:val="00476775"/>
    <w:rsid w:val="00477CD7"/>
    <w:rsid w:val="00482D59"/>
    <w:rsid w:val="00485CA8"/>
    <w:rsid w:val="004879B8"/>
    <w:rsid w:val="00493772"/>
    <w:rsid w:val="0049683B"/>
    <w:rsid w:val="004A29E8"/>
    <w:rsid w:val="004A3DAD"/>
    <w:rsid w:val="004A4E3E"/>
    <w:rsid w:val="004A7414"/>
    <w:rsid w:val="004B0019"/>
    <w:rsid w:val="004B18E5"/>
    <w:rsid w:val="004B20AF"/>
    <w:rsid w:val="004B6C5F"/>
    <w:rsid w:val="004B7AF3"/>
    <w:rsid w:val="004B7D60"/>
    <w:rsid w:val="004C542D"/>
    <w:rsid w:val="004D0B00"/>
    <w:rsid w:val="004D1503"/>
    <w:rsid w:val="004D417A"/>
    <w:rsid w:val="004E0DDF"/>
    <w:rsid w:val="004E5A3B"/>
    <w:rsid w:val="004E5D68"/>
    <w:rsid w:val="004F136D"/>
    <w:rsid w:val="004F21BC"/>
    <w:rsid w:val="004F3298"/>
    <w:rsid w:val="004F51EE"/>
    <w:rsid w:val="004F7803"/>
    <w:rsid w:val="004F7D12"/>
    <w:rsid w:val="00504EF0"/>
    <w:rsid w:val="00505E25"/>
    <w:rsid w:val="00506780"/>
    <w:rsid w:val="00506CE3"/>
    <w:rsid w:val="00512423"/>
    <w:rsid w:val="00513B1B"/>
    <w:rsid w:val="00515102"/>
    <w:rsid w:val="00515D6D"/>
    <w:rsid w:val="00517047"/>
    <w:rsid w:val="00523129"/>
    <w:rsid w:val="00523C1B"/>
    <w:rsid w:val="00524BF8"/>
    <w:rsid w:val="005261E3"/>
    <w:rsid w:val="0053272C"/>
    <w:rsid w:val="00535AAB"/>
    <w:rsid w:val="005366B8"/>
    <w:rsid w:val="0054074A"/>
    <w:rsid w:val="005512FF"/>
    <w:rsid w:val="00553ED1"/>
    <w:rsid w:val="00555BAF"/>
    <w:rsid w:val="00555FDB"/>
    <w:rsid w:val="00557BA8"/>
    <w:rsid w:val="00561DB8"/>
    <w:rsid w:val="005632B6"/>
    <w:rsid w:val="00563994"/>
    <w:rsid w:val="005710FD"/>
    <w:rsid w:val="00571C92"/>
    <w:rsid w:val="00571E6A"/>
    <w:rsid w:val="005725A6"/>
    <w:rsid w:val="00573DE7"/>
    <w:rsid w:val="005741C6"/>
    <w:rsid w:val="00574689"/>
    <w:rsid w:val="00575FF6"/>
    <w:rsid w:val="00581F64"/>
    <w:rsid w:val="00584BE1"/>
    <w:rsid w:val="0058588E"/>
    <w:rsid w:val="00596022"/>
    <w:rsid w:val="00596122"/>
    <w:rsid w:val="00596D94"/>
    <w:rsid w:val="00596E8C"/>
    <w:rsid w:val="005A0DE6"/>
    <w:rsid w:val="005A7865"/>
    <w:rsid w:val="005B081E"/>
    <w:rsid w:val="005B1797"/>
    <w:rsid w:val="005B3206"/>
    <w:rsid w:val="005B79C9"/>
    <w:rsid w:val="005C0F74"/>
    <w:rsid w:val="005C1BBF"/>
    <w:rsid w:val="005C78F3"/>
    <w:rsid w:val="005D0253"/>
    <w:rsid w:val="005D1B69"/>
    <w:rsid w:val="005D66A6"/>
    <w:rsid w:val="005E4913"/>
    <w:rsid w:val="005E4A7C"/>
    <w:rsid w:val="005E5A4C"/>
    <w:rsid w:val="005F3E6E"/>
    <w:rsid w:val="005F647B"/>
    <w:rsid w:val="00602D1B"/>
    <w:rsid w:val="00604D9E"/>
    <w:rsid w:val="00606C3A"/>
    <w:rsid w:val="0060703C"/>
    <w:rsid w:val="006119AA"/>
    <w:rsid w:val="00611A94"/>
    <w:rsid w:val="00612A97"/>
    <w:rsid w:val="006135FC"/>
    <w:rsid w:val="00613E2A"/>
    <w:rsid w:val="006169A1"/>
    <w:rsid w:val="00623C32"/>
    <w:rsid w:val="00624281"/>
    <w:rsid w:val="00630425"/>
    <w:rsid w:val="006309EB"/>
    <w:rsid w:val="00631023"/>
    <w:rsid w:val="00633399"/>
    <w:rsid w:val="00640B8B"/>
    <w:rsid w:val="006472AF"/>
    <w:rsid w:val="00651F51"/>
    <w:rsid w:val="00653A97"/>
    <w:rsid w:val="00655957"/>
    <w:rsid w:val="00663070"/>
    <w:rsid w:val="00671BFB"/>
    <w:rsid w:val="0067562A"/>
    <w:rsid w:val="00677E12"/>
    <w:rsid w:val="00682121"/>
    <w:rsid w:val="006848A0"/>
    <w:rsid w:val="00685584"/>
    <w:rsid w:val="00685A29"/>
    <w:rsid w:val="00686ED6"/>
    <w:rsid w:val="00687890"/>
    <w:rsid w:val="00694B8D"/>
    <w:rsid w:val="00695895"/>
    <w:rsid w:val="00695FA1"/>
    <w:rsid w:val="00696E2B"/>
    <w:rsid w:val="006A1052"/>
    <w:rsid w:val="006B0200"/>
    <w:rsid w:val="006B3AAE"/>
    <w:rsid w:val="006B61DC"/>
    <w:rsid w:val="006B677D"/>
    <w:rsid w:val="006C0682"/>
    <w:rsid w:val="006C0750"/>
    <w:rsid w:val="006C117B"/>
    <w:rsid w:val="006C173B"/>
    <w:rsid w:val="006C27CF"/>
    <w:rsid w:val="006C5D13"/>
    <w:rsid w:val="006C5FB7"/>
    <w:rsid w:val="006D2C24"/>
    <w:rsid w:val="006D3745"/>
    <w:rsid w:val="006D4522"/>
    <w:rsid w:val="006D5014"/>
    <w:rsid w:val="006D5F53"/>
    <w:rsid w:val="006E3AC6"/>
    <w:rsid w:val="006F044D"/>
    <w:rsid w:val="006F29D2"/>
    <w:rsid w:val="006F4E70"/>
    <w:rsid w:val="0070357A"/>
    <w:rsid w:val="00703728"/>
    <w:rsid w:val="007122BA"/>
    <w:rsid w:val="00722CF8"/>
    <w:rsid w:val="00727965"/>
    <w:rsid w:val="0073063F"/>
    <w:rsid w:val="00732A26"/>
    <w:rsid w:val="00733E23"/>
    <w:rsid w:val="00733EA9"/>
    <w:rsid w:val="0073726D"/>
    <w:rsid w:val="00740969"/>
    <w:rsid w:val="007429D8"/>
    <w:rsid w:val="007439A9"/>
    <w:rsid w:val="00745BC6"/>
    <w:rsid w:val="00751E02"/>
    <w:rsid w:val="007553F4"/>
    <w:rsid w:val="007576C7"/>
    <w:rsid w:val="00762B84"/>
    <w:rsid w:val="007641F9"/>
    <w:rsid w:val="007656E6"/>
    <w:rsid w:val="00765997"/>
    <w:rsid w:val="00766525"/>
    <w:rsid w:val="0078031A"/>
    <w:rsid w:val="00782309"/>
    <w:rsid w:val="00794CE2"/>
    <w:rsid w:val="007978E6"/>
    <w:rsid w:val="007A1B98"/>
    <w:rsid w:val="007A1E64"/>
    <w:rsid w:val="007A21F9"/>
    <w:rsid w:val="007B497D"/>
    <w:rsid w:val="007B6F25"/>
    <w:rsid w:val="007C059A"/>
    <w:rsid w:val="007C271B"/>
    <w:rsid w:val="007C44C5"/>
    <w:rsid w:val="007E1C5A"/>
    <w:rsid w:val="007E2A84"/>
    <w:rsid w:val="007E2FD9"/>
    <w:rsid w:val="007E3A0E"/>
    <w:rsid w:val="007E5BC6"/>
    <w:rsid w:val="007E5FFD"/>
    <w:rsid w:val="007E62AB"/>
    <w:rsid w:val="007F2D5C"/>
    <w:rsid w:val="007F3659"/>
    <w:rsid w:val="007F539F"/>
    <w:rsid w:val="007F777B"/>
    <w:rsid w:val="00802132"/>
    <w:rsid w:val="00810A63"/>
    <w:rsid w:val="00811446"/>
    <w:rsid w:val="0082057C"/>
    <w:rsid w:val="00820EE2"/>
    <w:rsid w:val="0082412C"/>
    <w:rsid w:val="00825DAA"/>
    <w:rsid w:val="008451C7"/>
    <w:rsid w:val="00850415"/>
    <w:rsid w:val="00850DC1"/>
    <w:rsid w:val="008554B2"/>
    <w:rsid w:val="00857CBC"/>
    <w:rsid w:val="0086176A"/>
    <w:rsid w:val="00862E40"/>
    <w:rsid w:val="0086328E"/>
    <w:rsid w:val="00864B3B"/>
    <w:rsid w:val="0087020A"/>
    <w:rsid w:val="00872515"/>
    <w:rsid w:val="00872979"/>
    <w:rsid w:val="0087730A"/>
    <w:rsid w:val="00882DE1"/>
    <w:rsid w:val="008853C3"/>
    <w:rsid w:val="008924EB"/>
    <w:rsid w:val="008B2714"/>
    <w:rsid w:val="008B6BEF"/>
    <w:rsid w:val="008C14CE"/>
    <w:rsid w:val="008C356B"/>
    <w:rsid w:val="008D11AB"/>
    <w:rsid w:val="008D4370"/>
    <w:rsid w:val="008D656B"/>
    <w:rsid w:val="008E1065"/>
    <w:rsid w:val="008E5C98"/>
    <w:rsid w:val="008F0615"/>
    <w:rsid w:val="008F18A0"/>
    <w:rsid w:val="008F45F1"/>
    <w:rsid w:val="00900BEE"/>
    <w:rsid w:val="009011DA"/>
    <w:rsid w:val="009045A7"/>
    <w:rsid w:val="00904A12"/>
    <w:rsid w:val="00910F0A"/>
    <w:rsid w:val="00911252"/>
    <w:rsid w:val="00911ACB"/>
    <w:rsid w:val="009141F5"/>
    <w:rsid w:val="009147DE"/>
    <w:rsid w:val="0091764B"/>
    <w:rsid w:val="00922C5A"/>
    <w:rsid w:val="00926D0A"/>
    <w:rsid w:val="00930609"/>
    <w:rsid w:val="00933399"/>
    <w:rsid w:val="009343B3"/>
    <w:rsid w:val="00935A9B"/>
    <w:rsid w:val="00936E1C"/>
    <w:rsid w:val="00940CD5"/>
    <w:rsid w:val="00942872"/>
    <w:rsid w:val="00951422"/>
    <w:rsid w:val="00952638"/>
    <w:rsid w:val="00952F3E"/>
    <w:rsid w:val="00954DAA"/>
    <w:rsid w:val="00961E7C"/>
    <w:rsid w:val="00962518"/>
    <w:rsid w:val="00963819"/>
    <w:rsid w:val="009638B9"/>
    <w:rsid w:val="00965318"/>
    <w:rsid w:val="00966755"/>
    <w:rsid w:val="009670F9"/>
    <w:rsid w:val="00967BC5"/>
    <w:rsid w:val="00970F5A"/>
    <w:rsid w:val="009721E4"/>
    <w:rsid w:val="009724EA"/>
    <w:rsid w:val="009746E8"/>
    <w:rsid w:val="0097649C"/>
    <w:rsid w:val="00980B31"/>
    <w:rsid w:val="009849FA"/>
    <w:rsid w:val="00985562"/>
    <w:rsid w:val="00990CED"/>
    <w:rsid w:val="009933EA"/>
    <w:rsid w:val="00993A6C"/>
    <w:rsid w:val="009A09AF"/>
    <w:rsid w:val="009A1244"/>
    <w:rsid w:val="009A30D4"/>
    <w:rsid w:val="009A71BD"/>
    <w:rsid w:val="009B65C6"/>
    <w:rsid w:val="009B7765"/>
    <w:rsid w:val="009C03AB"/>
    <w:rsid w:val="009C1863"/>
    <w:rsid w:val="009C6F53"/>
    <w:rsid w:val="009D4A59"/>
    <w:rsid w:val="009D51A7"/>
    <w:rsid w:val="009D7DED"/>
    <w:rsid w:val="009E124F"/>
    <w:rsid w:val="009E28D0"/>
    <w:rsid w:val="009E2D1E"/>
    <w:rsid w:val="009F3E9F"/>
    <w:rsid w:val="009F5EA3"/>
    <w:rsid w:val="009F7D5D"/>
    <w:rsid w:val="00A00D15"/>
    <w:rsid w:val="00A01FA5"/>
    <w:rsid w:val="00A07F34"/>
    <w:rsid w:val="00A10DD2"/>
    <w:rsid w:val="00A117CE"/>
    <w:rsid w:val="00A139F8"/>
    <w:rsid w:val="00A149B5"/>
    <w:rsid w:val="00A1596C"/>
    <w:rsid w:val="00A2239E"/>
    <w:rsid w:val="00A233BC"/>
    <w:rsid w:val="00A33569"/>
    <w:rsid w:val="00A34112"/>
    <w:rsid w:val="00A34D7E"/>
    <w:rsid w:val="00A34F09"/>
    <w:rsid w:val="00A356D0"/>
    <w:rsid w:val="00A37635"/>
    <w:rsid w:val="00A44472"/>
    <w:rsid w:val="00A50856"/>
    <w:rsid w:val="00A518E7"/>
    <w:rsid w:val="00A5737A"/>
    <w:rsid w:val="00A65D72"/>
    <w:rsid w:val="00A71798"/>
    <w:rsid w:val="00A71E1E"/>
    <w:rsid w:val="00A746EF"/>
    <w:rsid w:val="00A763A6"/>
    <w:rsid w:val="00A80370"/>
    <w:rsid w:val="00A856D2"/>
    <w:rsid w:val="00A86CBA"/>
    <w:rsid w:val="00A878FB"/>
    <w:rsid w:val="00A96E7D"/>
    <w:rsid w:val="00A973C2"/>
    <w:rsid w:val="00AA2BCD"/>
    <w:rsid w:val="00AA39C9"/>
    <w:rsid w:val="00AA7BEA"/>
    <w:rsid w:val="00AB5269"/>
    <w:rsid w:val="00AB73FF"/>
    <w:rsid w:val="00AB7657"/>
    <w:rsid w:val="00AC1CD1"/>
    <w:rsid w:val="00AC2304"/>
    <w:rsid w:val="00AC347F"/>
    <w:rsid w:val="00AC3866"/>
    <w:rsid w:val="00AC4320"/>
    <w:rsid w:val="00AD0651"/>
    <w:rsid w:val="00AD1D0C"/>
    <w:rsid w:val="00AE1310"/>
    <w:rsid w:val="00AE3304"/>
    <w:rsid w:val="00AE4C3E"/>
    <w:rsid w:val="00AE4F8C"/>
    <w:rsid w:val="00AF1BAE"/>
    <w:rsid w:val="00AF27A8"/>
    <w:rsid w:val="00AF31C8"/>
    <w:rsid w:val="00AF3DB4"/>
    <w:rsid w:val="00AF6544"/>
    <w:rsid w:val="00B04421"/>
    <w:rsid w:val="00B05F30"/>
    <w:rsid w:val="00B11831"/>
    <w:rsid w:val="00B15410"/>
    <w:rsid w:val="00B16C2C"/>
    <w:rsid w:val="00B21156"/>
    <w:rsid w:val="00B3269F"/>
    <w:rsid w:val="00B41349"/>
    <w:rsid w:val="00B50019"/>
    <w:rsid w:val="00B51CFE"/>
    <w:rsid w:val="00B544D9"/>
    <w:rsid w:val="00B575AF"/>
    <w:rsid w:val="00B57ACE"/>
    <w:rsid w:val="00B61E47"/>
    <w:rsid w:val="00B646FC"/>
    <w:rsid w:val="00B65E8A"/>
    <w:rsid w:val="00B70F51"/>
    <w:rsid w:val="00B711DA"/>
    <w:rsid w:val="00B83813"/>
    <w:rsid w:val="00B84782"/>
    <w:rsid w:val="00B915A9"/>
    <w:rsid w:val="00B92960"/>
    <w:rsid w:val="00B93779"/>
    <w:rsid w:val="00BA2065"/>
    <w:rsid w:val="00BA4477"/>
    <w:rsid w:val="00BA53C2"/>
    <w:rsid w:val="00BA5A2C"/>
    <w:rsid w:val="00BA61B2"/>
    <w:rsid w:val="00BA79BC"/>
    <w:rsid w:val="00BB5D39"/>
    <w:rsid w:val="00BC0901"/>
    <w:rsid w:val="00BC626C"/>
    <w:rsid w:val="00BC7D90"/>
    <w:rsid w:val="00BD34D6"/>
    <w:rsid w:val="00BD5B48"/>
    <w:rsid w:val="00BD64F7"/>
    <w:rsid w:val="00BD6C36"/>
    <w:rsid w:val="00BD74D2"/>
    <w:rsid w:val="00BE1287"/>
    <w:rsid w:val="00BE1F6B"/>
    <w:rsid w:val="00BE508C"/>
    <w:rsid w:val="00BF1F7A"/>
    <w:rsid w:val="00BF300F"/>
    <w:rsid w:val="00BF54FE"/>
    <w:rsid w:val="00BF6114"/>
    <w:rsid w:val="00C00AF5"/>
    <w:rsid w:val="00C054E8"/>
    <w:rsid w:val="00C0796F"/>
    <w:rsid w:val="00C07ACB"/>
    <w:rsid w:val="00C123B2"/>
    <w:rsid w:val="00C1386A"/>
    <w:rsid w:val="00C15032"/>
    <w:rsid w:val="00C17DBD"/>
    <w:rsid w:val="00C2023C"/>
    <w:rsid w:val="00C2049C"/>
    <w:rsid w:val="00C21FD3"/>
    <w:rsid w:val="00C25DDA"/>
    <w:rsid w:val="00C25F48"/>
    <w:rsid w:val="00C32752"/>
    <w:rsid w:val="00C33385"/>
    <w:rsid w:val="00C34D09"/>
    <w:rsid w:val="00C357AA"/>
    <w:rsid w:val="00C44890"/>
    <w:rsid w:val="00C45C52"/>
    <w:rsid w:val="00C46B6C"/>
    <w:rsid w:val="00C5433E"/>
    <w:rsid w:val="00C62DAE"/>
    <w:rsid w:val="00C669EA"/>
    <w:rsid w:val="00C66B5C"/>
    <w:rsid w:val="00C73988"/>
    <w:rsid w:val="00C73CFC"/>
    <w:rsid w:val="00C77BAF"/>
    <w:rsid w:val="00C85BC1"/>
    <w:rsid w:val="00C8623F"/>
    <w:rsid w:val="00C9656A"/>
    <w:rsid w:val="00C97053"/>
    <w:rsid w:val="00CA565E"/>
    <w:rsid w:val="00CA7761"/>
    <w:rsid w:val="00CB5880"/>
    <w:rsid w:val="00CB6A46"/>
    <w:rsid w:val="00CD2768"/>
    <w:rsid w:val="00CD32B7"/>
    <w:rsid w:val="00CD5588"/>
    <w:rsid w:val="00CE1DD4"/>
    <w:rsid w:val="00CE32AF"/>
    <w:rsid w:val="00CE7454"/>
    <w:rsid w:val="00CF0BD5"/>
    <w:rsid w:val="00CF22C4"/>
    <w:rsid w:val="00CF52B5"/>
    <w:rsid w:val="00CF5A44"/>
    <w:rsid w:val="00CF5D00"/>
    <w:rsid w:val="00CF5E51"/>
    <w:rsid w:val="00D024B9"/>
    <w:rsid w:val="00D02F3D"/>
    <w:rsid w:val="00D041E1"/>
    <w:rsid w:val="00D0520D"/>
    <w:rsid w:val="00D06087"/>
    <w:rsid w:val="00D10DE9"/>
    <w:rsid w:val="00D1104A"/>
    <w:rsid w:val="00D129DD"/>
    <w:rsid w:val="00D136CF"/>
    <w:rsid w:val="00D15A69"/>
    <w:rsid w:val="00D178CC"/>
    <w:rsid w:val="00D20C15"/>
    <w:rsid w:val="00D23491"/>
    <w:rsid w:val="00D25EE8"/>
    <w:rsid w:val="00D2627E"/>
    <w:rsid w:val="00D2640B"/>
    <w:rsid w:val="00D2750A"/>
    <w:rsid w:val="00D34130"/>
    <w:rsid w:val="00D36D3B"/>
    <w:rsid w:val="00D371E9"/>
    <w:rsid w:val="00D403BE"/>
    <w:rsid w:val="00D4649D"/>
    <w:rsid w:val="00D47920"/>
    <w:rsid w:val="00D52107"/>
    <w:rsid w:val="00D55025"/>
    <w:rsid w:val="00D55515"/>
    <w:rsid w:val="00D6001D"/>
    <w:rsid w:val="00D60E03"/>
    <w:rsid w:val="00D61397"/>
    <w:rsid w:val="00D62367"/>
    <w:rsid w:val="00D63AF0"/>
    <w:rsid w:val="00D63ED5"/>
    <w:rsid w:val="00D65027"/>
    <w:rsid w:val="00D659BA"/>
    <w:rsid w:val="00D7112C"/>
    <w:rsid w:val="00D71773"/>
    <w:rsid w:val="00D72620"/>
    <w:rsid w:val="00D734FC"/>
    <w:rsid w:val="00D73D18"/>
    <w:rsid w:val="00D75487"/>
    <w:rsid w:val="00D77385"/>
    <w:rsid w:val="00D7774E"/>
    <w:rsid w:val="00D80A57"/>
    <w:rsid w:val="00D8203F"/>
    <w:rsid w:val="00D82988"/>
    <w:rsid w:val="00D8543D"/>
    <w:rsid w:val="00D86B39"/>
    <w:rsid w:val="00D92C72"/>
    <w:rsid w:val="00D97BEE"/>
    <w:rsid w:val="00DA43EE"/>
    <w:rsid w:val="00DB42B0"/>
    <w:rsid w:val="00DB6C63"/>
    <w:rsid w:val="00DC015B"/>
    <w:rsid w:val="00DC375F"/>
    <w:rsid w:val="00DD1F42"/>
    <w:rsid w:val="00DE0CB7"/>
    <w:rsid w:val="00DE11B6"/>
    <w:rsid w:val="00DE4C11"/>
    <w:rsid w:val="00DE77D8"/>
    <w:rsid w:val="00DF39F8"/>
    <w:rsid w:val="00DF4FB9"/>
    <w:rsid w:val="00DF7A60"/>
    <w:rsid w:val="00DF7D98"/>
    <w:rsid w:val="00E01009"/>
    <w:rsid w:val="00E04AF2"/>
    <w:rsid w:val="00E063FA"/>
    <w:rsid w:val="00E10CF8"/>
    <w:rsid w:val="00E12E0B"/>
    <w:rsid w:val="00E15C36"/>
    <w:rsid w:val="00E250F8"/>
    <w:rsid w:val="00E25B2F"/>
    <w:rsid w:val="00E302E6"/>
    <w:rsid w:val="00E30C6A"/>
    <w:rsid w:val="00E31B05"/>
    <w:rsid w:val="00E347F1"/>
    <w:rsid w:val="00E3707E"/>
    <w:rsid w:val="00E372A4"/>
    <w:rsid w:val="00E373C6"/>
    <w:rsid w:val="00E37C09"/>
    <w:rsid w:val="00E41180"/>
    <w:rsid w:val="00E451DC"/>
    <w:rsid w:val="00E51A3C"/>
    <w:rsid w:val="00E52D1D"/>
    <w:rsid w:val="00E52EC9"/>
    <w:rsid w:val="00E5434C"/>
    <w:rsid w:val="00E571BB"/>
    <w:rsid w:val="00E6281E"/>
    <w:rsid w:val="00E65978"/>
    <w:rsid w:val="00E65B23"/>
    <w:rsid w:val="00E66AEE"/>
    <w:rsid w:val="00E66E57"/>
    <w:rsid w:val="00E700F1"/>
    <w:rsid w:val="00E73B44"/>
    <w:rsid w:val="00E76A30"/>
    <w:rsid w:val="00E77F4B"/>
    <w:rsid w:val="00E8513F"/>
    <w:rsid w:val="00E86F47"/>
    <w:rsid w:val="00E94905"/>
    <w:rsid w:val="00EA136F"/>
    <w:rsid w:val="00EA28BE"/>
    <w:rsid w:val="00EB09D3"/>
    <w:rsid w:val="00EB11C8"/>
    <w:rsid w:val="00EB7391"/>
    <w:rsid w:val="00EC0B36"/>
    <w:rsid w:val="00EC2214"/>
    <w:rsid w:val="00EC36B8"/>
    <w:rsid w:val="00EC6114"/>
    <w:rsid w:val="00EC7325"/>
    <w:rsid w:val="00ED4BCA"/>
    <w:rsid w:val="00EE465F"/>
    <w:rsid w:val="00EE67F4"/>
    <w:rsid w:val="00EE6E72"/>
    <w:rsid w:val="00EF0DC9"/>
    <w:rsid w:val="00EF2E47"/>
    <w:rsid w:val="00EF3BA2"/>
    <w:rsid w:val="00EF6987"/>
    <w:rsid w:val="00EF6C4F"/>
    <w:rsid w:val="00F00B8A"/>
    <w:rsid w:val="00F031B9"/>
    <w:rsid w:val="00F03C23"/>
    <w:rsid w:val="00F0539D"/>
    <w:rsid w:val="00F11351"/>
    <w:rsid w:val="00F11D41"/>
    <w:rsid w:val="00F125BA"/>
    <w:rsid w:val="00F13CA2"/>
    <w:rsid w:val="00F141C5"/>
    <w:rsid w:val="00F148D2"/>
    <w:rsid w:val="00F1652F"/>
    <w:rsid w:val="00F23CE3"/>
    <w:rsid w:val="00F322F9"/>
    <w:rsid w:val="00F35F89"/>
    <w:rsid w:val="00F44E09"/>
    <w:rsid w:val="00F46B85"/>
    <w:rsid w:val="00F50121"/>
    <w:rsid w:val="00F5325E"/>
    <w:rsid w:val="00F541A4"/>
    <w:rsid w:val="00F55169"/>
    <w:rsid w:val="00F60D3E"/>
    <w:rsid w:val="00F62DB0"/>
    <w:rsid w:val="00F62FB7"/>
    <w:rsid w:val="00F63E82"/>
    <w:rsid w:val="00F65CC3"/>
    <w:rsid w:val="00F73E58"/>
    <w:rsid w:val="00F758D2"/>
    <w:rsid w:val="00F82062"/>
    <w:rsid w:val="00F8293E"/>
    <w:rsid w:val="00F919BC"/>
    <w:rsid w:val="00F9276F"/>
    <w:rsid w:val="00FA3042"/>
    <w:rsid w:val="00FA4036"/>
    <w:rsid w:val="00FA728E"/>
    <w:rsid w:val="00FB08BB"/>
    <w:rsid w:val="00FB231D"/>
    <w:rsid w:val="00FB6C13"/>
    <w:rsid w:val="00FC3EB2"/>
    <w:rsid w:val="00FC69BD"/>
    <w:rsid w:val="00FC6B13"/>
    <w:rsid w:val="00FC702C"/>
    <w:rsid w:val="00FD0CBE"/>
    <w:rsid w:val="00FD1CB0"/>
    <w:rsid w:val="00FD2AAF"/>
    <w:rsid w:val="00FD332A"/>
    <w:rsid w:val="00FD51E4"/>
    <w:rsid w:val="00FE07D0"/>
    <w:rsid w:val="00FE07D9"/>
    <w:rsid w:val="00FE395F"/>
    <w:rsid w:val="00FE3B18"/>
    <w:rsid w:val="00FE40F8"/>
    <w:rsid w:val="00FE6003"/>
    <w:rsid w:val="00FE6CF5"/>
    <w:rsid w:val="00FE6E3A"/>
    <w:rsid w:val="00FF1E76"/>
    <w:rsid w:val="047D246A"/>
    <w:rsid w:val="08310EA5"/>
    <w:rsid w:val="08A65D3D"/>
    <w:rsid w:val="0EA51596"/>
    <w:rsid w:val="0FC8304C"/>
    <w:rsid w:val="134D05AC"/>
    <w:rsid w:val="13767449"/>
    <w:rsid w:val="1871558F"/>
    <w:rsid w:val="2027184D"/>
    <w:rsid w:val="23B52D23"/>
    <w:rsid w:val="23E24AEB"/>
    <w:rsid w:val="249A209C"/>
    <w:rsid w:val="27A077B9"/>
    <w:rsid w:val="30665FF5"/>
    <w:rsid w:val="30B97801"/>
    <w:rsid w:val="33823753"/>
    <w:rsid w:val="338E42A3"/>
    <w:rsid w:val="3B4413CB"/>
    <w:rsid w:val="3C7E7E4E"/>
    <w:rsid w:val="3C9D15FD"/>
    <w:rsid w:val="3F5B1501"/>
    <w:rsid w:val="3FF80DA7"/>
    <w:rsid w:val="40C82700"/>
    <w:rsid w:val="43BF1735"/>
    <w:rsid w:val="44877E79"/>
    <w:rsid w:val="45C35682"/>
    <w:rsid w:val="46105782"/>
    <w:rsid w:val="469C5366"/>
    <w:rsid w:val="48EA262C"/>
    <w:rsid w:val="4AB97D7F"/>
    <w:rsid w:val="4B2E4DE4"/>
    <w:rsid w:val="4DF27705"/>
    <w:rsid w:val="4E9E6B19"/>
    <w:rsid w:val="50496D46"/>
    <w:rsid w:val="51E6586D"/>
    <w:rsid w:val="56B05446"/>
    <w:rsid w:val="5BB56B61"/>
    <w:rsid w:val="606A3F3D"/>
    <w:rsid w:val="650B0753"/>
    <w:rsid w:val="65266D7F"/>
    <w:rsid w:val="69BE3F8A"/>
    <w:rsid w:val="6A0A62EF"/>
    <w:rsid w:val="6B427AC6"/>
    <w:rsid w:val="74F039B7"/>
    <w:rsid w:val="799401F0"/>
    <w:rsid w:val="7B835FAF"/>
  </w:rsids>
  <m:mathPr>
    <m:mathFont m:val="Cambria Math"/>
    <m:brkBin m:val="before"/>
    <m:brkBinSub m:val="--"/>
    <m:smallFrac/>
    <m:dispDef/>
    <m:lMargin m:val="0"/>
    <m:rMargin m:val="0"/>
    <m:defJc m:val="centerGroup"/>
    <m:wrapIndent m:val="1440"/>
    <m:intLim m:val="subSup"/>
    <m:naryLim m:val="undOvr"/>
  </m:mathPr>
  <w:themeFontLang w:val="sr-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r-Latn-BA" w:eastAsia="sr-Latn-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Times New Roman" w:hAnsi="Calibri"/>
      <w:sz w:val="22"/>
      <w:szCs w:val="22"/>
      <w:lang w:val="en-US" w:eastAsia="en-US"/>
    </w:rPr>
  </w:style>
  <w:style w:type="paragraph" w:styleId="Heading1">
    <w:name w:val="heading 1"/>
    <w:basedOn w:val="Normal"/>
    <w:next w:val="Normal"/>
    <w:link w:val="Heading1Char"/>
    <w:uiPriority w:val="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1"/>
    <w:qFormat/>
    <w:rPr>
      <w:rFonts w:ascii="Times New Roman" w:hAnsi="Times New Roman"/>
      <w:sz w:val="25"/>
      <w:szCs w:val="25"/>
      <w:lang w:val="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character" w:styleId="Hyperlink">
    <w:name w:val="Hyperlink"/>
    <w:basedOn w:val="DefaultParagraphFont"/>
    <w:uiPriority w:val="99"/>
    <w:unhideWhenUsed/>
    <w:qFormat/>
    <w:rPr>
      <w:color w:val="0000FF" w:themeColor="hyperlink"/>
      <w:u w:val="single"/>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TOC1">
    <w:name w:val="toc 1"/>
    <w:basedOn w:val="Normal"/>
    <w:next w:val="Normal"/>
    <w:autoRedefine/>
    <w:uiPriority w:val="39"/>
    <w:unhideWhenUsed/>
    <w:qFormat/>
    <w:pPr>
      <w:spacing w:after="100"/>
    </w:pPr>
  </w:style>
  <w:style w:type="paragraph" w:styleId="TOC2">
    <w:name w:val="toc 2"/>
    <w:basedOn w:val="Normal"/>
    <w:next w:val="Normal"/>
    <w:autoRedefine/>
    <w:uiPriority w:val="39"/>
    <w:unhideWhenUsed/>
    <w:qFormat/>
    <w:pPr>
      <w:spacing w:after="100"/>
      <w:ind w:left="220"/>
    </w:pPr>
  </w:style>
  <w:style w:type="paragraph" w:styleId="TOC3">
    <w:name w:val="toc 3"/>
    <w:basedOn w:val="Normal"/>
    <w:next w:val="Normal"/>
    <w:autoRedefine/>
    <w:uiPriority w:val="39"/>
    <w:unhideWhenUsed/>
    <w:qFormat/>
    <w:pPr>
      <w:spacing w:after="100"/>
      <w:ind w:left="440"/>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styleId="NoSpacing">
    <w:name w:val="No Spacing"/>
    <w:uiPriority w:val="1"/>
    <w:qFormat/>
    <w:rPr>
      <w:rFonts w:ascii="Calibri" w:eastAsia="Times New Roman" w:hAnsi="Calibri"/>
      <w:sz w:val="22"/>
      <w:szCs w:val="22"/>
      <w:lang w:val="en-US" w:eastAsia="en-US"/>
    </w:rPr>
  </w:style>
  <w:style w:type="character" w:customStyle="1" w:styleId="Heading1Char">
    <w:name w:val="Heading 1 Char"/>
    <w:link w:val="Heading1"/>
    <w:uiPriority w:val="9"/>
    <w:qFormat/>
    <w:rPr>
      <w:rFonts w:ascii="Cambria" w:eastAsia="Times New Roman" w:hAnsi="Cambria" w:cs="Times New Roman"/>
      <w:b/>
      <w:bCs/>
      <w:kern w:val="32"/>
      <w:sz w:val="32"/>
      <w:szCs w:val="32"/>
      <w:lang w:val="en-US" w:eastAsia="en-US"/>
    </w:rPr>
  </w:style>
  <w:style w:type="character" w:customStyle="1" w:styleId="SubtitleChar">
    <w:name w:val="Subtitle Char"/>
    <w:link w:val="Subtitle"/>
    <w:uiPriority w:val="11"/>
    <w:qFormat/>
    <w:rPr>
      <w:rFonts w:ascii="Cambria" w:eastAsia="Times New Roman" w:hAnsi="Cambria" w:cs="Times New Roman"/>
      <w:sz w:val="24"/>
      <w:szCs w:val="24"/>
      <w:lang w:val="en-US" w:eastAsia="en-US"/>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i/>
      <w:iCs/>
      <w:color w:val="000000"/>
      <w:sz w:val="22"/>
      <w:szCs w:val="22"/>
      <w:lang w:val="en-US" w:eastAsia="en-US"/>
    </w:rPr>
  </w:style>
  <w:style w:type="character" w:customStyle="1" w:styleId="BalloonTextChar">
    <w:name w:val="Balloon Text Char"/>
    <w:link w:val="BalloonText"/>
    <w:uiPriority w:val="99"/>
    <w:semiHidden/>
    <w:qFormat/>
    <w:rPr>
      <w:rFonts w:ascii="Tahoma" w:hAnsi="Tahoma" w:cs="Tahoma"/>
      <w:sz w:val="16"/>
      <w:szCs w:val="16"/>
      <w:lang w:val="en-US" w:eastAsia="en-US"/>
    </w:rPr>
  </w:style>
  <w:style w:type="paragraph" w:customStyle="1" w:styleId="Style9">
    <w:name w:val="Style9"/>
    <w:basedOn w:val="Normal"/>
    <w:uiPriority w:val="99"/>
    <w:qFormat/>
    <w:pPr>
      <w:widowControl w:val="0"/>
      <w:autoSpaceDE w:val="0"/>
      <w:autoSpaceDN w:val="0"/>
      <w:adjustRightInd w:val="0"/>
      <w:spacing w:after="0" w:line="269" w:lineRule="exact"/>
      <w:jc w:val="both"/>
    </w:pPr>
    <w:rPr>
      <w:rFonts w:ascii="Times New Roman" w:hAnsi="Times New Roman"/>
      <w:sz w:val="24"/>
      <w:szCs w:val="24"/>
    </w:rPr>
  </w:style>
  <w:style w:type="character" w:customStyle="1" w:styleId="FontStyle33">
    <w:name w:val="Font Style33"/>
    <w:uiPriority w:val="99"/>
    <w:qFormat/>
    <w:rPr>
      <w:rFonts w:ascii="Times New Roman" w:hAnsi="Times New Roman" w:cs="Times New Roman"/>
      <w:sz w:val="22"/>
      <w:szCs w:val="22"/>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link w:val="CommentSubject"/>
    <w:uiPriority w:val="99"/>
    <w:semiHidden/>
    <w:qFormat/>
    <w:rPr>
      <w:b/>
      <w:bCs/>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lang w:val="en-US"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sz w:val="22"/>
      <w:szCs w:val="22"/>
      <w:lang w:val="en-US" w:eastAsia="en-US"/>
    </w:rPr>
  </w:style>
  <w:style w:type="paragraph" w:customStyle="1" w:styleId="TOCHeading1">
    <w:name w:val="TOC Heading1"/>
    <w:basedOn w:val="Heading1"/>
    <w:next w:val="Normal"/>
    <w:uiPriority w:val="39"/>
    <w:semiHidden/>
    <w:unhideWhenUsed/>
    <w:qFormat/>
    <w:pPr>
      <w:keepLines/>
      <w:spacing w:before="480" w:after="0"/>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fontstyle01">
    <w:name w:val="fontstyle01"/>
    <w:basedOn w:val="DefaultParagraphFont"/>
    <w:qFormat/>
    <w:rPr>
      <w:rFonts w:ascii="Times New Roman" w:hAnsi="Times New Roman" w:cs="Times New Roman" w:hint="default"/>
      <w:color w:val="000000"/>
      <w:sz w:val="24"/>
      <w:szCs w:val="24"/>
    </w:rPr>
  </w:style>
  <w:style w:type="character" w:customStyle="1" w:styleId="fontstyle21">
    <w:name w:val="fontstyle21"/>
    <w:basedOn w:val="DefaultParagraphFont"/>
    <w:qFormat/>
    <w:rPr>
      <w:rFonts w:ascii="Courier New" w:hAnsi="Courier New" w:cs="Courier New" w:hint="default"/>
      <w:color w:val="000000"/>
      <w:sz w:val="24"/>
      <w:szCs w:val="24"/>
    </w:rPr>
  </w:style>
  <w:style w:type="character" w:customStyle="1" w:styleId="font31">
    <w:name w:val="font31"/>
    <w:qFormat/>
    <w:rPr>
      <w:rFonts w:ascii="Times New Roman" w:hAnsi="Times New Roman" w:cs="Times New Roman" w:hint="default"/>
      <w:color w:val="000000"/>
      <w:sz w:val="20"/>
      <w:szCs w:val="20"/>
      <w:u w:val="none"/>
    </w:rPr>
  </w:style>
  <w:style w:type="character" w:customStyle="1" w:styleId="font61">
    <w:name w:val="font61"/>
    <w:qFormat/>
    <w:rPr>
      <w:rFonts w:ascii="Times New Roman" w:hAnsi="Times New Roman" w:cs="Times New Roman" w:hint="default"/>
      <w:color w:val="000000"/>
      <w:sz w:val="20"/>
      <w:szCs w:val="20"/>
      <w:u w:val="none"/>
      <w:vertAlign w:val="superscript"/>
    </w:rPr>
  </w:style>
  <w:style w:type="character" w:customStyle="1" w:styleId="font51">
    <w:name w:val="font51"/>
    <w:qFormat/>
    <w:rPr>
      <w:rFonts w:ascii="Times New Roman" w:hAnsi="Times New Roman" w:cs="Times New Roman" w:hint="default"/>
      <w:color w:val="000000"/>
      <w:sz w:val="20"/>
      <w:szCs w:val="20"/>
      <w:u w:val="none"/>
      <w:vertAlign w:val="superscript"/>
    </w:rPr>
  </w:style>
  <w:style w:type="character" w:customStyle="1" w:styleId="font21">
    <w:name w:val="font21"/>
    <w:qFormat/>
    <w:rPr>
      <w:rFonts w:ascii="Times New Roman" w:hAnsi="Times New Roman" w:cs="Times New Roman" w:hint="default"/>
      <w:color w:val="000000"/>
      <w:sz w:val="18"/>
      <w:szCs w:val="18"/>
      <w:u w:val="none"/>
    </w:rPr>
  </w:style>
  <w:style w:type="character" w:customStyle="1" w:styleId="font71">
    <w:name w:val="font71"/>
    <w:qFormat/>
    <w:rPr>
      <w:rFonts w:ascii="Times New Roman" w:hAnsi="Times New Roman" w:cs="Times New Roman" w:hint="default"/>
      <w:color w:val="000000"/>
      <w:sz w:val="18"/>
      <w:szCs w:val="18"/>
      <w:u w:val="none"/>
      <w:vertAlign w:val="superscript"/>
    </w:rPr>
  </w:style>
  <w:style w:type="character" w:customStyle="1" w:styleId="BodyTextChar">
    <w:name w:val="Body Text Char"/>
    <w:link w:val="BodyText"/>
    <w:rPr>
      <w:rFonts w:ascii="Times New Roman" w:eastAsia="Times New Roman" w:hAnsi="Times New Roman" w:cs="Times New Roman"/>
      <w:sz w:val="25"/>
      <w:szCs w:val="25"/>
      <w:lang w:val="zh-CN"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r-Latn-BA" w:eastAsia="sr-Latn-B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eastAsia="Times New Roman" w:hAnsi="Calibri"/>
      <w:sz w:val="22"/>
      <w:szCs w:val="22"/>
      <w:lang w:val="en-US" w:eastAsia="en-US"/>
    </w:rPr>
  </w:style>
  <w:style w:type="paragraph" w:styleId="Heading1">
    <w:name w:val="heading 1"/>
    <w:basedOn w:val="Normal"/>
    <w:next w:val="Normal"/>
    <w:link w:val="Heading1Char"/>
    <w:uiPriority w:val="9"/>
    <w:qFormat/>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uiPriority w:val="1"/>
    <w:qFormat/>
    <w:rPr>
      <w:rFonts w:ascii="Times New Roman" w:hAnsi="Times New Roman"/>
      <w:sz w:val="25"/>
      <w:szCs w:val="25"/>
      <w:lang w:val="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uiPriority w:val="20"/>
    <w:qFormat/>
    <w:rPr>
      <w:i/>
      <w:i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character" w:styleId="Hyperlink">
    <w:name w:val="Hyperlink"/>
    <w:basedOn w:val="DefaultParagraphFont"/>
    <w:uiPriority w:val="99"/>
    <w:unhideWhenUsed/>
    <w:qFormat/>
    <w:rPr>
      <w:color w:val="0000FF" w:themeColor="hyperlink"/>
      <w:u w:val="single"/>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TOC1">
    <w:name w:val="toc 1"/>
    <w:basedOn w:val="Normal"/>
    <w:next w:val="Normal"/>
    <w:autoRedefine/>
    <w:uiPriority w:val="39"/>
    <w:unhideWhenUsed/>
    <w:qFormat/>
    <w:pPr>
      <w:spacing w:after="100"/>
    </w:pPr>
  </w:style>
  <w:style w:type="paragraph" w:styleId="TOC2">
    <w:name w:val="toc 2"/>
    <w:basedOn w:val="Normal"/>
    <w:next w:val="Normal"/>
    <w:autoRedefine/>
    <w:uiPriority w:val="39"/>
    <w:unhideWhenUsed/>
    <w:qFormat/>
    <w:pPr>
      <w:spacing w:after="100"/>
      <w:ind w:left="220"/>
    </w:pPr>
  </w:style>
  <w:style w:type="paragraph" w:styleId="TOC3">
    <w:name w:val="toc 3"/>
    <w:basedOn w:val="Normal"/>
    <w:next w:val="Normal"/>
    <w:autoRedefine/>
    <w:uiPriority w:val="39"/>
    <w:unhideWhenUsed/>
    <w:qFormat/>
    <w:pPr>
      <w:spacing w:after="100"/>
      <w:ind w:left="440"/>
    </w:pPr>
  </w:style>
  <w:style w:type="character" w:customStyle="1" w:styleId="HeaderChar">
    <w:name w:val="Header Char"/>
    <w:link w:val="Header"/>
    <w:uiPriority w:val="99"/>
    <w:qFormat/>
    <w:rPr>
      <w:sz w:val="22"/>
      <w:szCs w:val="22"/>
    </w:rPr>
  </w:style>
  <w:style w:type="character" w:customStyle="1" w:styleId="FooterChar">
    <w:name w:val="Footer Char"/>
    <w:link w:val="Footer"/>
    <w:uiPriority w:val="99"/>
    <w:qFormat/>
    <w:rPr>
      <w:sz w:val="22"/>
      <w:szCs w:val="22"/>
    </w:rPr>
  </w:style>
  <w:style w:type="paragraph" w:styleId="NoSpacing">
    <w:name w:val="No Spacing"/>
    <w:uiPriority w:val="1"/>
    <w:qFormat/>
    <w:rPr>
      <w:rFonts w:ascii="Calibri" w:eastAsia="Times New Roman" w:hAnsi="Calibri"/>
      <w:sz w:val="22"/>
      <w:szCs w:val="22"/>
      <w:lang w:val="en-US" w:eastAsia="en-US"/>
    </w:rPr>
  </w:style>
  <w:style w:type="character" w:customStyle="1" w:styleId="Heading1Char">
    <w:name w:val="Heading 1 Char"/>
    <w:link w:val="Heading1"/>
    <w:uiPriority w:val="9"/>
    <w:qFormat/>
    <w:rPr>
      <w:rFonts w:ascii="Cambria" w:eastAsia="Times New Roman" w:hAnsi="Cambria" w:cs="Times New Roman"/>
      <w:b/>
      <w:bCs/>
      <w:kern w:val="32"/>
      <w:sz w:val="32"/>
      <w:szCs w:val="32"/>
      <w:lang w:val="en-US" w:eastAsia="en-US"/>
    </w:rPr>
  </w:style>
  <w:style w:type="character" w:customStyle="1" w:styleId="SubtitleChar">
    <w:name w:val="Subtitle Char"/>
    <w:link w:val="Subtitle"/>
    <w:uiPriority w:val="11"/>
    <w:qFormat/>
    <w:rPr>
      <w:rFonts w:ascii="Cambria" w:eastAsia="Times New Roman" w:hAnsi="Cambria" w:cs="Times New Roman"/>
      <w:sz w:val="24"/>
      <w:szCs w:val="24"/>
      <w:lang w:val="en-US" w:eastAsia="en-US"/>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i/>
      <w:iCs/>
      <w:color w:val="000000"/>
      <w:sz w:val="22"/>
      <w:szCs w:val="22"/>
      <w:lang w:val="en-US" w:eastAsia="en-US"/>
    </w:rPr>
  </w:style>
  <w:style w:type="character" w:customStyle="1" w:styleId="BalloonTextChar">
    <w:name w:val="Balloon Text Char"/>
    <w:link w:val="BalloonText"/>
    <w:uiPriority w:val="99"/>
    <w:semiHidden/>
    <w:qFormat/>
    <w:rPr>
      <w:rFonts w:ascii="Tahoma" w:hAnsi="Tahoma" w:cs="Tahoma"/>
      <w:sz w:val="16"/>
      <w:szCs w:val="16"/>
      <w:lang w:val="en-US" w:eastAsia="en-US"/>
    </w:rPr>
  </w:style>
  <w:style w:type="paragraph" w:customStyle="1" w:styleId="Style9">
    <w:name w:val="Style9"/>
    <w:basedOn w:val="Normal"/>
    <w:uiPriority w:val="99"/>
    <w:qFormat/>
    <w:pPr>
      <w:widowControl w:val="0"/>
      <w:autoSpaceDE w:val="0"/>
      <w:autoSpaceDN w:val="0"/>
      <w:adjustRightInd w:val="0"/>
      <w:spacing w:after="0" w:line="269" w:lineRule="exact"/>
      <w:jc w:val="both"/>
    </w:pPr>
    <w:rPr>
      <w:rFonts w:ascii="Times New Roman" w:hAnsi="Times New Roman"/>
      <w:sz w:val="24"/>
      <w:szCs w:val="24"/>
    </w:rPr>
  </w:style>
  <w:style w:type="character" w:customStyle="1" w:styleId="FontStyle33">
    <w:name w:val="Font Style33"/>
    <w:uiPriority w:val="99"/>
    <w:qFormat/>
    <w:rPr>
      <w:rFonts w:ascii="Times New Roman" w:hAnsi="Times New Roman" w:cs="Times New Roman"/>
      <w:sz w:val="22"/>
      <w:szCs w:val="22"/>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link w:val="CommentSubject"/>
    <w:uiPriority w:val="99"/>
    <w:semiHidden/>
    <w:qFormat/>
    <w:rPr>
      <w:b/>
      <w:bCs/>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color w:val="4F81BD" w:themeColor="accent1"/>
      <w:sz w:val="26"/>
      <w:szCs w:val="26"/>
      <w:lang w:val="en-US"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color w:val="4F81BD" w:themeColor="accent1"/>
      <w:sz w:val="22"/>
      <w:szCs w:val="22"/>
      <w:lang w:val="en-US" w:eastAsia="en-US"/>
    </w:rPr>
  </w:style>
  <w:style w:type="paragraph" w:customStyle="1" w:styleId="TOCHeading1">
    <w:name w:val="TOC Heading1"/>
    <w:basedOn w:val="Heading1"/>
    <w:next w:val="Normal"/>
    <w:uiPriority w:val="39"/>
    <w:semiHidden/>
    <w:unhideWhenUsed/>
    <w:qFormat/>
    <w:pPr>
      <w:keepLines/>
      <w:spacing w:before="480" w:after="0"/>
      <w:outlineLvl w:val="9"/>
    </w:pPr>
    <w:rPr>
      <w:rFonts w:asciiTheme="majorHAnsi" w:eastAsiaTheme="majorEastAsia" w:hAnsiTheme="majorHAnsi" w:cstheme="majorBidi"/>
      <w:color w:val="365F91" w:themeColor="accent1" w:themeShade="BF"/>
      <w:kern w:val="0"/>
      <w:sz w:val="28"/>
      <w:szCs w:val="28"/>
      <w:lang w:eastAsia="ja-JP"/>
    </w:rPr>
  </w:style>
  <w:style w:type="character" w:customStyle="1" w:styleId="fontstyle01">
    <w:name w:val="fontstyle01"/>
    <w:basedOn w:val="DefaultParagraphFont"/>
    <w:qFormat/>
    <w:rPr>
      <w:rFonts w:ascii="Times New Roman" w:hAnsi="Times New Roman" w:cs="Times New Roman" w:hint="default"/>
      <w:color w:val="000000"/>
      <w:sz w:val="24"/>
      <w:szCs w:val="24"/>
    </w:rPr>
  </w:style>
  <w:style w:type="character" w:customStyle="1" w:styleId="fontstyle21">
    <w:name w:val="fontstyle21"/>
    <w:basedOn w:val="DefaultParagraphFont"/>
    <w:qFormat/>
    <w:rPr>
      <w:rFonts w:ascii="Courier New" w:hAnsi="Courier New" w:cs="Courier New" w:hint="default"/>
      <w:color w:val="000000"/>
      <w:sz w:val="24"/>
      <w:szCs w:val="24"/>
    </w:rPr>
  </w:style>
  <w:style w:type="character" w:customStyle="1" w:styleId="font31">
    <w:name w:val="font31"/>
    <w:qFormat/>
    <w:rPr>
      <w:rFonts w:ascii="Times New Roman" w:hAnsi="Times New Roman" w:cs="Times New Roman" w:hint="default"/>
      <w:color w:val="000000"/>
      <w:sz w:val="20"/>
      <w:szCs w:val="20"/>
      <w:u w:val="none"/>
    </w:rPr>
  </w:style>
  <w:style w:type="character" w:customStyle="1" w:styleId="font61">
    <w:name w:val="font61"/>
    <w:qFormat/>
    <w:rPr>
      <w:rFonts w:ascii="Times New Roman" w:hAnsi="Times New Roman" w:cs="Times New Roman" w:hint="default"/>
      <w:color w:val="000000"/>
      <w:sz w:val="20"/>
      <w:szCs w:val="20"/>
      <w:u w:val="none"/>
      <w:vertAlign w:val="superscript"/>
    </w:rPr>
  </w:style>
  <w:style w:type="character" w:customStyle="1" w:styleId="font51">
    <w:name w:val="font51"/>
    <w:qFormat/>
    <w:rPr>
      <w:rFonts w:ascii="Times New Roman" w:hAnsi="Times New Roman" w:cs="Times New Roman" w:hint="default"/>
      <w:color w:val="000000"/>
      <w:sz w:val="20"/>
      <w:szCs w:val="20"/>
      <w:u w:val="none"/>
      <w:vertAlign w:val="superscript"/>
    </w:rPr>
  </w:style>
  <w:style w:type="character" w:customStyle="1" w:styleId="font21">
    <w:name w:val="font21"/>
    <w:qFormat/>
    <w:rPr>
      <w:rFonts w:ascii="Times New Roman" w:hAnsi="Times New Roman" w:cs="Times New Roman" w:hint="default"/>
      <w:color w:val="000000"/>
      <w:sz w:val="18"/>
      <w:szCs w:val="18"/>
      <w:u w:val="none"/>
    </w:rPr>
  </w:style>
  <w:style w:type="character" w:customStyle="1" w:styleId="font71">
    <w:name w:val="font71"/>
    <w:qFormat/>
    <w:rPr>
      <w:rFonts w:ascii="Times New Roman" w:hAnsi="Times New Roman" w:cs="Times New Roman" w:hint="default"/>
      <w:color w:val="000000"/>
      <w:sz w:val="18"/>
      <w:szCs w:val="18"/>
      <w:u w:val="none"/>
      <w:vertAlign w:val="superscript"/>
    </w:rPr>
  </w:style>
  <w:style w:type="character" w:customStyle="1" w:styleId="BodyTextChar">
    <w:name w:val="Body Text Char"/>
    <w:link w:val="BodyText"/>
    <w:rPr>
      <w:rFonts w:ascii="Times New Roman" w:eastAsia="Times New Roman" w:hAnsi="Times New Roman" w:cs="Times New Roman"/>
      <w:sz w:val="25"/>
      <w:szCs w:val="25"/>
      <w:lang w:val="zh-C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Excel_97-2003_Worksheet1.xls"/><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Excel_97-2003_Worksheet2.xls"/><Relationship Id="rId10" Type="http://schemas.openxmlformats.org/officeDocument/2006/relationships/package" Target="embeddings/Microsoft_Excel_Worksheet1.xlsx"/><Relationship Id="rId19" Type="http://schemas.openxmlformats.org/officeDocument/2006/relationships/oleObject" Target="embeddings/Microsoft_Excel_97-2003_Worksheet4.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06194-F870-4370-B283-0CE1F92B9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10408</Words>
  <Characters>59328</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69597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Kotisnik</cp:lastModifiedBy>
  <cp:revision>2</cp:revision>
  <cp:lastPrinted>2025-02-05T12:49:00Z</cp:lastPrinted>
  <dcterms:created xsi:type="dcterms:W3CDTF">2025-02-11T12:24:00Z</dcterms:created>
  <dcterms:modified xsi:type="dcterms:W3CDTF">2025-02-11T12:24:00Z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004A987AB29545E288DF8CF6167A8F67_12</vt:lpwstr>
  </property>
</Properties>
</file>